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75B" w:rsidRPr="00C44713" w:rsidRDefault="00367B58" w:rsidP="00CD65EC">
      <w:pPr>
        <w:rPr>
          <w:rFonts w:ascii="宋体" w:hAnsi="宋体"/>
          <w:b/>
          <w:kern w:val="0"/>
          <w:sz w:val="32"/>
          <w:szCs w:val="30"/>
        </w:rPr>
      </w:pPr>
      <w:r w:rsidRPr="00C44713">
        <w:rPr>
          <w:rFonts w:ascii="宋体" w:hAnsi="宋体" w:hint="eastAsia"/>
          <w:b/>
          <w:kern w:val="0"/>
          <w:sz w:val="32"/>
          <w:szCs w:val="30"/>
        </w:rPr>
        <w:t>项目名称：</w:t>
      </w:r>
      <w:proofErr w:type="gramStart"/>
      <w:r w:rsidR="00A12E0C" w:rsidRPr="00C44713">
        <w:rPr>
          <w:rFonts w:asciiTheme="minorEastAsia" w:eastAsiaTheme="minorEastAsia" w:hAnsiTheme="minorEastAsia" w:hint="eastAsia"/>
          <w:b/>
          <w:kern w:val="0"/>
          <w:sz w:val="30"/>
          <w:szCs w:val="30"/>
        </w:rPr>
        <w:t>仕</w:t>
      </w:r>
      <w:proofErr w:type="gramEnd"/>
      <w:r w:rsidR="00A12E0C" w:rsidRPr="00C44713">
        <w:rPr>
          <w:rFonts w:asciiTheme="minorEastAsia" w:eastAsiaTheme="minorEastAsia" w:hAnsiTheme="minorEastAsia" w:hint="eastAsia"/>
          <w:b/>
          <w:kern w:val="0"/>
          <w:sz w:val="30"/>
          <w:szCs w:val="30"/>
        </w:rPr>
        <w:t>益检验检测认证（广州）有限公司</w:t>
      </w:r>
    </w:p>
    <w:p w:rsidR="0089775B" w:rsidRPr="00C44713" w:rsidRDefault="00A12E0C" w:rsidP="00CD65EC">
      <w:pPr>
        <w:ind w:leftChars="753" w:left="1581"/>
        <w:jc w:val="left"/>
        <w:rPr>
          <w:rFonts w:ascii="宋体" w:hAnsi="宋体"/>
          <w:b/>
          <w:kern w:val="0"/>
          <w:sz w:val="32"/>
          <w:szCs w:val="30"/>
        </w:rPr>
      </w:pPr>
      <w:bookmarkStart w:id="0" w:name="OLE_LINK2"/>
      <w:bookmarkStart w:id="1" w:name="OLE_LINK3"/>
      <w:r w:rsidRPr="00C44713">
        <w:rPr>
          <w:rFonts w:ascii="宋体" w:hAnsi="宋体" w:hint="eastAsia"/>
          <w:b/>
          <w:kern w:val="0"/>
          <w:sz w:val="32"/>
          <w:szCs w:val="30"/>
        </w:rPr>
        <w:t>检测室设备设施采购及安装</w:t>
      </w:r>
    </w:p>
    <w:bookmarkEnd w:id="0"/>
    <w:bookmarkEnd w:id="1"/>
    <w:p w:rsidR="0089775B" w:rsidRPr="00C44713" w:rsidRDefault="0089775B">
      <w:pPr>
        <w:ind w:firstLineChars="495" w:firstLine="1590"/>
        <w:rPr>
          <w:rFonts w:ascii="宋体" w:hAnsi="宋体"/>
          <w:b/>
          <w:kern w:val="0"/>
          <w:sz w:val="32"/>
          <w:szCs w:val="30"/>
        </w:rPr>
      </w:pPr>
    </w:p>
    <w:p w:rsidR="0089775B" w:rsidRPr="00C44713" w:rsidRDefault="0089775B">
      <w:pPr>
        <w:autoSpaceDE w:val="0"/>
        <w:autoSpaceDN w:val="0"/>
        <w:adjustRightInd w:val="0"/>
        <w:snapToGrid w:val="0"/>
        <w:spacing w:line="360" w:lineRule="auto"/>
        <w:jc w:val="left"/>
        <w:rPr>
          <w:rFonts w:ascii="宋体" w:hAnsi="宋体" w:cs="MingLiU"/>
          <w:b/>
          <w:kern w:val="0"/>
          <w:sz w:val="20"/>
          <w:szCs w:val="20"/>
        </w:rPr>
      </w:pPr>
    </w:p>
    <w:p w:rsidR="00A12E0C" w:rsidRPr="00C44713" w:rsidRDefault="00A12E0C">
      <w:pPr>
        <w:autoSpaceDE w:val="0"/>
        <w:autoSpaceDN w:val="0"/>
        <w:adjustRightInd w:val="0"/>
        <w:snapToGrid w:val="0"/>
        <w:spacing w:line="360" w:lineRule="auto"/>
        <w:jc w:val="left"/>
        <w:rPr>
          <w:rFonts w:ascii="宋体" w:hAnsi="宋体" w:cs="MingLiU"/>
          <w:b/>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b/>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b/>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b/>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b/>
          <w:kern w:val="0"/>
          <w:sz w:val="20"/>
          <w:szCs w:val="20"/>
        </w:rPr>
      </w:pPr>
    </w:p>
    <w:p w:rsidR="0089775B" w:rsidRPr="00C44713" w:rsidRDefault="00367B58">
      <w:pPr>
        <w:autoSpaceDE w:val="0"/>
        <w:autoSpaceDN w:val="0"/>
        <w:adjustRightInd w:val="0"/>
        <w:snapToGrid w:val="0"/>
        <w:spacing w:line="360" w:lineRule="auto"/>
        <w:jc w:val="center"/>
        <w:rPr>
          <w:rFonts w:ascii="宋体" w:hAnsi="宋体" w:cs="MingLiU"/>
          <w:b/>
          <w:kern w:val="0"/>
          <w:sz w:val="84"/>
          <w:szCs w:val="44"/>
        </w:rPr>
      </w:pPr>
      <w:r w:rsidRPr="00C44713">
        <w:rPr>
          <w:rFonts w:ascii="宋体" w:hAnsi="宋体" w:cs="MingLiU" w:hint="eastAsia"/>
          <w:b/>
          <w:kern w:val="0"/>
          <w:sz w:val="84"/>
          <w:szCs w:val="44"/>
        </w:rPr>
        <w:t>竞争性</w:t>
      </w:r>
      <w:r w:rsidR="00A12E0C" w:rsidRPr="00C44713">
        <w:rPr>
          <w:rFonts w:ascii="宋体" w:hAnsi="宋体" w:cs="MingLiU" w:hint="eastAsia"/>
          <w:b/>
          <w:kern w:val="0"/>
          <w:sz w:val="84"/>
          <w:szCs w:val="44"/>
        </w:rPr>
        <w:t>比选</w:t>
      </w:r>
      <w:r w:rsidRPr="00C44713">
        <w:rPr>
          <w:rFonts w:ascii="宋体" w:hAnsi="宋体" w:cs="MingLiU" w:hint="eastAsia"/>
          <w:b/>
          <w:kern w:val="0"/>
          <w:sz w:val="84"/>
          <w:szCs w:val="44"/>
        </w:rPr>
        <w:t>文件</w:t>
      </w:r>
    </w:p>
    <w:p w:rsidR="0089775B" w:rsidRPr="00C44713" w:rsidRDefault="0089775B">
      <w:pPr>
        <w:autoSpaceDE w:val="0"/>
        <w:autoSpaceDN w:val="0"/>
        <w:adjustRightInd w:val="0"/>
        <w:snapToGrid w:val="0"/>
        <w:spacing w:line="360" w:lineRule="auto"/>
        <w:jc w:val="left"/>
        <w:rPr>
          <w:rFonts w:ascii="宋体" w:hAnsi="宋体" w:cs="MingLiU"/>
          <w:kern w:val="0"/>
          <w:sz w:val="10"/>
          <w:szCs w:val="1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367B58">
      <w:pPr>
        <w:tabs>
          <w:tab w:val="left" w:pos="6219"/>
        </w:tabs>
        <w:autoSpaceDE w:val="0"/>
        <w:autoSpaceDN w:val="0"/>
        <w:adjustRightInd w:val="0"/>
        <w:snapToGrid w:val="0"/>
        <w:spacing w:line="360" w:lineRule="auto"/>
        <w:jc w:val="left"/>
        <w:rPr>
          <w:rFonts w:asciiTheme="minorEastAsia" w:eastAsiaTheme="minorEastAsia" w:hAnsiTheme="minorEastAsia" w:cs="MingLiU"/>
          <w:b/>
          <w:w w:val="99"/>
          <w:kern w:val="0"/>
          <w:sz w:val="22"/>
          <w:szCs w:val="28"/>
        </w:rPr>
      </w:pPr>
      <w:r w:rsidRPr="00C44713">
        <w:rPr>
          <w:rFonts w:asciiTheme="minorEastAsia" w:eastAsiaTheme="minorEastAsia" w:hAnsiTheme="minorEastAsia" w:cs="MingLiU" w:hint="eastAsia"/>
          <w:b/>
          <w:w w:val="99"/>
          <w:kern w:val="0"/>
          <w:sz w:val="28"/>
          <w:szCs w:val="28"/>
        </w:rPr>
        <w:t>比 选 人：</w:t>
      </w:r>
      <w:proofErr w:type="gramStart"/>
      <w:r w:rsidR="00A12E0C" w:rsidRPr="00C44713">
        <w:rPr>
          <w:rFonts w:asciiTheme="minorEastAsia" w:eastAsiaTheme="minorEastAsia" w:hAnsiTheme="minorEastAsia" w:cs="MingLiU" w:hint="eastAsia"/>
          <w:b/>
          <w:spacing w:val="8"/>
          <w:kern w:val="0"/>
          <w:sz w:val="28"/>
          <w:szCs w:val="28"/>
          <w:u w:val="single"/>
        </w:rPr>
        <w:t>仕</w:t>
      </w:r>
      <w:proofErr w:type="gramEnd"/>
      <w:r w:rsidR="00A12E0C" w:rsidRPr="00C44713">
        <w:rPr>
          <w:rFonts w:asciiTheme="minorEastAsia" w:eastAsiaTheme="minorEastAsia" w:hAnsiTheme="minorEastAsia" w:cs="MingLiU" w:hint="eastAsia"/>
          <w:b/>
          <w:spacing w:val="8"/>
          <w:kern w:val="0"/>
          <w:sz w:val="28"/>
          <w:szCs w:val="28"/>
          <w:u w:val="single"/>
        </w:rPr>
        <w:t>益检验检测认证（广州）有限公司</w:t>
      </w:r>
    </w:p>
    <w:p w:rsidR="0089775B" w:rsidRPr="00C44713" w:rsidRDefault="0089775B">
      <w:pPr>
        <w:autoSpaceDE w:val="0"/>
        <w:autoSpaceDN w:val="0"/>
        <w:adjustRightInd w:val="0"/>
        <w:snapToGrid w:val="0"/>
        <w:spacing w:line="360" w:lineRule="auto"/>
        <w:jc w:val="left"/>
        <w:rPr>
          <w:rFonts w:ascii="宋体" w:hAnsi="宋体" w:cs="MingLiU"/>
          <w:b/>
          <w:kern w:val="0"/>
          <w:sz w:val="28"/>
          <w:szCs w:val="28"/>
        </w:rPr>
      </w:pPr>
    </w:p>
    <w:p w:rsidR="0089775B" w:rsidRPr="00C44713" w:rsidRDefault="0089775B">
      <w:pPr>
        <w:autoSpaceDE w:val="0"/>
        <w:autoSpaceDN w:val="0"/>
        <w:adjustRightInd w:val="0"/>
        <w:snapToGrid w:val="0"/>
        <w:spacing w:line="360" w:lineRule="auto"/>
        <w:jc w:val="left"/>
        <w:rPr>
          <w:rFonts w:ascii="宋体" w:hAnsi="宋体" w:cs="MingLiU"/>
          <w:b/>
          <w:kern w:val="0"/>
          <w:sz w:val="28"/>
          <w:szCs w:val="28"/>
        </w:rPr>
      </w:pPr>
    </w:p>
    <w:p w:rsidR="0089775B" w:rsidRPr="00C44713" w:rsidRDefault="0089775B">
      <w:pPr>
        <w:spacing w:line="360" w:lineRule="auto"/>
        <w:ind w:firstLineChars="196" w:firstLine="582"/>
        <w:rPr>
          <w:rFonts w:ascii="宋体" w:hAnsi="宋体" w:cs="MingLiU"/>
          <w:b/>
          <w:spacing w:val="8"/>
          <w:kern w:val="0"/>
          <w:sz w:val="28"/>
          <w:szCs w:val="28"/>
        </w:rPr>
      </w:pPr>
    </w:p>
    <w:p w:rsidR="0089775B" w:rsidRPr="00C44713" w:rsidRDefault="0089775B">
      <w:pPr>
        <w:spacing w:line="360" w:lineRule="auto"/>
        <w:ind w:firstLineChars="196" w:firstLine="582"/>
        <w:rPr>
          <w:rFonts w:ascii="宋体" w:hAnsi="宋体" w:cs="MingLiU"/>
          <w:b/>
          <w:spacing w:val="8"/>
          <w:kern w:val="0"/>
          <w:sz w:val="28"/>
          <w:szCs w:val="28"/>
        </w:rPr>
      </w:pPr>
    </w:p>
    <w:p w:rsidR="0089775B" w:rsidRPr="00C44713" w:rsidRDefault="0089775B">
      <w:pPr>
        <w:spacing w:line="360" w:lineRule="auto"/>
        <w:ind w:firstLineChars="196" w:firstLine="582"/>
        <w:rPr>
          <w:rFonts w:ascii="宋体" w:hAnsi="宋体" w:cs="MingLiU"/>
          <w:b/>
          <w:spacing w:val="8"/>
          <w:kern w:val="0"/>
          <w:sz w:val="28"/>
          <w:szCs w:val="28"/>
        </w:rPr>
      </w:pPr>
    </w:p>
    <w:p w:rsidR="0089775B" w:rsidRPr="00C44713" w:rsidRDefault="00367B58">
      <w:pPr>
        <w:tabs>
          <w:tab w:val="left" w:pos="3200"/>
          <w:tab w:val="left" w:pos="4320"/>
          <w:tab w:val="left" w:pos="5420"/>
        </w:tabs>
        <w:autoSpaceDE w:val="0"/>
        <w:autoSpaceDN w:val="0"/>
        <w:adjustRightInd w:val="0"/>
        <w:snapToGrid w:val="0"/>
        <w:spacing w:line="360" w:lineRule="auto"/>
        <w:jc w:val="center"/>
        <w:rPr>
          <w:rFonts w:ascii="宋体" w:hAnsi="宋体" w:cs="MingLiU"/>
          <w:b/>
          <w:w w:val="99"/>
          <w:kern w:val="0"/>
          <w:sz w:val="28"/>
          <w:szCs w:val="28"/>
        </w:rPr>
      </w:pPr>
      <w:r w:rsidRPr="00C44713">
        <w:rPr>
          <w:rFonts w:ascii="宋体" w:hAnsi="宋体" w:cs="MingLiU" w:hint="eastAsia"/>
          <w:b/>
          <w:w w:val="99"/>
          <w:kern w:val="0"/>
          <w:sz w:val="28"/>
          <w:szCs w:val="28"/>
        </w:rPr>
        <w:t>201</w:t>
      </w:r>
      <w:r w:rsidR="00A12E0C" w:rsidRPr="00C44713">
        <w:rPr>
          <w:rFonts w:ascii="宋体" w:hAnsi="宋体" w:cs="MingLiU" w:hint="eastAsia"/>
          <w:b/>
          <w:w w:val="99"/>
          <w:kern w:val="0"/>
          <w:sz w:val="28"/>
          <w:szCs w:val="28"/>
        </w:rPr>
        <w:t>8</w:t>
      </w:r>
      <w:r w:rsidRPr="00C44713">
        <w:rPr>
          <w:rFonts w:ascii="宋体" w:hAnsi="宋体" w:cs="MingLiU" w:hint="eastAsia"/>
          <w:b/>
          <w:w w:val="99"/>
          <w:kern w:val="0"/>
          <w:sz w:val="28"/>
          <w:szCs w:val="28"/>
        </w:rPr>
        <w:t>年</w:t>
      </w:r>
      <w:r w:rsidR="00A12E0C" w:rsidRPr="00C44713">
        <w:rPr>
          <w:rFonts w:ascii="宋体" w:hAnsi="宋体" w:cs="MingLiU" w:hint="eastAsia"/>
          <w:b/>
          <w:w w:val="99"/>
          <w:kern w:val="0"/>
          <w:sz w:val="28"/>
          <w:szCs w:val="28"/>
        </w:rPr>
        <w:t>09</w:t>
      </w:r>
      <w:r w:rsidRPr="00C44713">
        <w:rPr>
          <w:rFonts w:ascii="宋体" w:hAnsi="宋体" w:cs="MingLiU" w:hint="eastAsia"/>
          <w:b/>
          <w:w w:val="99"/>
          <w:kern w:val="0"/>
          <w:sz w:val="28"/>
          <w:szCs w:val="28"/>
        </w:rPr>
        <w:t>月</w:t>
      </w:r>
    </w:p>
    <w:p w:rsidR="0089775B" w:rsidRPr="00C44713" w:rsidRDefault="0089775B">
      <w:pPr>
        <w:widowControl/>
        <w:jc w:val="left"/>
        <w:rPr>
          <w:rFonts w:ascii="仿宋_GB2312" w:eastAsia="仿宋_GB2312" w:cs="MingLiU"/>
          <w:b/>
          <w:spacing w:val="1"/>
          <w:w w:val="99"/>
          <w:kern w:val="0"/>
          <w:sz w:val="28"/>
          <w:szCs w:val="32"/>
        </w:rPr>
      </w:pPr>
      <w:bookmarkStart w:id="2" w:name="_Toc484517486"/>
    </w:p>
    <w:sdt>
      <w:sdtPr>
        <w:rPr>
          <w:rFonts w:ascii="Times New Roman" w:eastAsia="宋体" w:hAnsi="Times New Roman" w:cs="Times New Roman"/>
          <w:b w:val="0"/>
          <w:bCs w:val="0"/>
          <w:color w:val="auto"/>
          <w:kern w:val="2"/>
          <w:sz w:val="21"/>
          <w:szCs w:val="24"/>
          <w:lang w:val="zh-CN"/>
        </w:rPr>
        <w:id w:val="1589182284"/>
      </w:sdtPr>
      <w:sdtEndPr>
        <w:rPr>
          <w:sz w:val="28"/>
          <w:szCs w:val="28"/>
        </w:rPr>
      </w:sdtEndPr>
      <w:sdtContent>
        <w:p w:rsidR="0089775B" w:rsidRPr="00C44713" w:rsidRDefault="00367B58">
          <w:pPr>
            <w:pStyle w:val="TOC1"/>
            <w:spacing w:line="720" w:lineRule="auto"/>
            <w:jc w:val="center"/>
            <w:rPr>
              <w:color w:val="auto"/>
              <w:sz w:val="32"/>
            </w:rPr>
          </w:pPr>
          <w:r w:rsidRPr="00C44713">
            <w:rPr>
              <w:color w:val="auto"/>
              <w:sz w:val="32"/>
              <w:lang w:val="zh-CN"/>
            </w:rPr>
            <w:t>目</w:t>
          </w:r>
          <w:r w:rsidR="00CA3BF1" w:rsidRPr="00C44713">
            <w:rPr>
              <w:rFonts w:hint="eastAsia"/>
              <w:color w:val="auto"/>
              <w:sz w:val="32"/>
              <w:lang w:val="zh-CN"/>
            </w:rPr>
            <w:t xml:space="preserve"> </w:t>
          </w:r>
          <w:r w:rsidRPr="00C44713">
            <w:rPr>
              <w:color w:val="auto"/>
              <w:sz w:val="32"/>
              <w:lang w:val="zh-CN"/>
            </w:rPr>
            <w:t>录</w:t>
          </w:r>
        </w:p>
        <w:p w:rsidR="00AC704E" w:rsidRPr="00C44713" w:rsidRDefault="00367B58">
          <w:pPr>
            <w:pStyle w:val="20"/>
            <w:tabs>
              <w:tab w:val="right" w:leader="dot" w:pos="8296"/>
            </w:tabs>
            <w:rPr>
              <w:rFonts w:asciiTheme="minorHAnsi" w:eastAsiaTheme="minorEastAsia" w:hAnsiTheme="minorHAnsi" w:cstheme="minorBidi"/>
              <w:noProof/>
              <w:sz w:val="32"/>
              <w:szCs w:val="32"/>
            </w:rPr>
          </w:pPr>
          <w:r w:rsidRPr="00C44713">
            <w:rPr>
              <w:sz w:val="32"/>
              <w:szCs w:val="32"/>
            </w:rPr>
            <w:fldChar w:fldCharType="begin"/>
          </w:r>
          <w:r w:rsidRPr="00C44713">
            <w:rPr>
              <w:sz w:val="32"/>
              <w:szCs w:val="32"/>
            </w:rPr>
            <w:instrText xml:space="preserve"> TOC \o "1-3" \h \z \u </w:instrText>
          </w:r>
          <w:r w:rsidRPr="00C44713">
            <w:rPr>
              <w:sz w:val="32"/>
              <w:szCs w:val="32"/>
            </w:rPr>
            <w:fldChar w:fldCharType="separate"/>
          </w:r>
          <w:hyperlink w:anchor="_Toc524963312" w:history="1">
            <w:r w:rsidR="00AC704E" w:rsidRPr="00C44713">
              <w:rPr>
                <w:rStyle w:val="a8"/>
                <w:rFonts w:ascii="宋体" w:hAnsi="宋体" w:hint="eastAsia"/>
                <w:noProof/>
                <w:color w:val="auto"/>
                <w:sz w:val="32"/>
                <w:szCs w:val="32"/>
              </w:rPr>
              <w:t>第一章</w:t>
            </w:r>
            <w:r w:rsidR="00AC704E" w:rsidRPr="00C44713">
              <w:rPr>
                <w:rStyle w:val="a8"/>
                <w:rFonts w:ascii="宋体" w:hAnsi="宋体"/>
                <w:noProof/>
                <w:color w:val="auto"/>
                <w:sz w:val="32"/>
                <w:szCs w:val="32"/>
              </w:rPr>
              <w:t xml:space="preserve"> </w:t>
            </w:r>
            <w:r w:rsidR="00AC704E" w:rsidRPr="00C44713">
              <w:rPr>
                <w:rStyle w:val="a8"/>
                <w:rFonts w:ascii="宋体" w:hAnsi="宋体" w:hint="eastAsia"/>
                <w:noProof/>
                <w:color w:val="auto"/>
                <w:sz w:val="32"/>
                <w:szCs w:val="32"/>
              </w:rPr>
              <w:t>竞争性比选公告</w:t>
            </w:r>
            <w:r w:rsidR="00AC704E" w:rsidRPr="00C44713">
              <w:rPr>
                <w:noProof/>
                <w:webHidden/>
                <w:sz w:val="32"/>
                <w:szCs w:val="32"/>
              </w:rPr>
              <w:tab/>
            </w:r>
            <w:r w:rsidR="00AC704E" w:rsidRPr="00C44713">
              <w:rPr>
                <w:noProof/>
                <w:webHidden/>
                <w:sz w:val="32"/>
                <w:szCs w:val="32"/>
              </w:rPr>
              <w:fldChar w:fldCharType="begin"/>
            </w:r>
            <w:r w:rsidR="00AC704E" w:rsidRPr="00C44713">
              <w:rPr>
                <w:noProof/>
                <w:webHidden/>
                <w:sz w:val="32"/>
                <w:szCs w:val="32"/>
              </w:rPr>
              <w:instrText xml:space="preserve"> PAGEREF _Toc524963312 \h </w:instrText>
            </w:r>
            <w:r w:rsidR="00AC704E" w:rsidRPr="00C44713">
              <w:rPr>
                <w:noProof/>
                <w:webHidden/>
                <w:sz w:val="32"/>
                <w:szCs w:val="32"/>
              </w:rPr>
            </w:r>
            <w:r w:rsidR="00AC704E" w:rsidRPr="00C44713">
              <w:rPr>
                <w:noProof/>
                <w:webHidden/>
                <w:sz w:val="32"/>
                <w:szCs w:val="32"/>
              </w:rPr>
              <w:fldChar w:fldCharType="separate"/>
            </w:r>
            <w:r w:rsidR="00AC704E" w:rsidRPr="00C44713">
              <w:rPr>
                <w:noProof/>
                <w:webHidden/>
                <w:sz w:val="32"/>
                <w:szCs w:val="32"/>
              </w:rPr>
              <w:t>3</w:t>
            </w:r>
            <w:r w:rsidR="00AC704E" w:rsidRPr="00C44713">
              <w:rPr>
                <w:noProof/>
                <w:webHidden/>
                <w:sz w:val="32"/>
                <w:szCs w:val="32"/>
              </w:rPr>
              <w:fldChar w:fldCharType="end"/>
            </w:r>
          </w:hyperlink>
        </w:p>
        <w:p w:rsidR="00AC704E" w:rsidRPr="00C44713" w:rsidRDefault="00ED35D5">
          <w:pPr>
            <w:pStyle w:val="20"/>
            <w:tabs>
              <w:tab w:val="right" w:leader="dot" w:pos="8296"/>
            </w:tabs>
            <w:rPr>
              <w:rFonts w:asciiTheme="minorHAnsi" w:eastAsiaTheme="minorEastAsia" w:hAnsiTheme="minorHAnsi" w:cstheme="minorBidi"/>
              <w:noProof/>
              <w:sz w:val="32"/>
              <w:szCs w:val="32"/>
            </w:rPr>
          </w:pPr>
          <w:hyperlink w:anchor="_Toc524963313" w:history="1">
            <w:r w:rsidR="00AC704E" w:rsidRPr="00C44713">
              <w:rPr>
                <w:rStyle w:val="a8"/>
                <w:rFonts w:ascii="宋体" w:hAnsi="宋体" w:hint="eastAsia"/>
                <w:noProof/>
                <w:color w:val="auto"/>
                <w:sz w:val="32"/>
                <w:szCs w:val="32"/>
              </w:rPr>
              <w:t>第二章</w:t>
            </w:r>
            <w:r w:rsidR="00AC704E" w:rsidRPr="00C44713">
              <w:rPr>
                <w:rStyle w:val="a8"/>
                <w:rFonts w:ascii="宋体" w:hAnsi="宋体"/>
                <w:noProof/>
                <w:color w:val="auto"/>
                <w:sz w:val="32"/>
                <w:szCs w:val="32"/>
              </w:rPr>
              <w:t xml:space="preserve"> </w:t>
            </w:r>
            <w:r w:rsidR="00AC704E" w:rsidRPr="00C44713">
              <w:rPr>
                <w:rStyle w:val="a8"/>
                <w:rFonts w:ascii="宋体" w:hAnsi="宋体" w:hint="eastAsia"/>
                <w:noProof/>
                <w:color w:val="auto"/>
                <w:sz w:val="32"/>
                <w:szCs w:val="32"/>
              </w:rPr>
              <w:t>竞选人须知</w:t>
            </w:r>
            <w:r w:rsidR="00AC704E" w:rsidRPr="00C44713">
              <w:rPr>
                <w:noProof/>
                <w:webHidden/>
                <w:sz w:val="32"/>
                <w:szCs w:val="32"/>
              </w:rPr>
              <w:tab/>
            </w:r>
            <w:r w:rsidR="00AC704E" w:rsidRPr="00C44713">
              <w:rPr>
                <w:noProof/>
                <w:webHidden/>
                <w:sz w:val="32"/>
                <w:szCs w:val="32"/>
              </w:rPr>
              <w:fldChar w:fldCharType="begin"/>
            </w:r>
            <w:r w:rsidR="00AC704E" w:rsidRPr="00C44713">
              <w:rPr>
                <w:noProof/>
                <w:webHidden/>
                <w:sz w:val="32"/>
                <w:szCs w:val="32"/>
              </w:rPr>
              <w:instrText xml:space="preserve"> PAGEREF _Toc524963313 \h </w:instrText>
            </w:r>
            <w:r w:rsidR="00AC704E" w:rsidRPr="00C44713">
              <w:rPr>
                <w:noProof/>
                <w:webHidden/>
                <w:sz w:val="32"/>
                <w:szCs w:val="32"/>
              </w:rPr>
            </w:r>
            <w:r w:rsidR="00AC704E" w:rsidRPr="00C44713">
              <w:rPr>
                <w:noProof/>
                <w:webHidden/>
                <w:sz w:val="32"/>
                <w:szCs w:val="32"/>
              </w:rPr>
              <w:fldChar w:fldCharType="separate"/>
            </w:r>
            <w:r w:rsidR="00AC704E" w:rsidRPr="00C44713">
              <w:rPr>
                <w:noProof/>
                <w:webHidden/>
                <w:sz w:val="32"/>
                <w:szCs w:val="32"/>
              </w:rPr>
              <w:t>5</w:t>
            </w:r>
            <w:r w:rsidR="00AC704E" w:rsidRPr="00C44713">
              <w:rPr>
                <w:noProof/>
                <w:webHidden/>
                <w:sz w:val="32"/>
                <w:szCs w:val="32"/>
              </w:rPr>
              <w:fldChar w:fldCharType="end"/>
            </w:r>
          </w:hyperlink>
        </w:p>
        <w:p w:rsidR="00AC704E" w:rsidRPr="00C44713" w:rsidRDefault="00ED35D5">
          <w:pPr>
            <w:pStyle w:val="20"/>
            <w:tabs>
              <w:tab w:val="right" w:leader="dot" w:pos="8296"/>
            </w:tabs>
            <w:rPr>
              <w:rFonts w:asciiTheme="minorHAnsi" w:eastAsiaTheme="minorEastAsia" w:hAnsiTheme="minorHAnsi" w:cstheme="minorBidi"/>
              <w:noProof/>
              <w:sz w:val="32"/>
              <w:szCs w:val="32"/>
            </w:rPr>
          </w:pPr>
          <w:hyperlink w:anchor="_Toc524963314" w:history="1">
            <w:r w:rsidR="00AC704E" w:rsidRPr="00C44713">
              <w:rPr>
                <w:rStyle w:val="a8"/>
                <w:rFonts w:ascii="宋体" w:hAnsi="宋体" w:hint="eastAsia"/>
                <w:noProof/>
                <w:color w:val="auto"/>
                <w:sz w:val="32"/>
                <w:szCs w:val="32"/>
              </w:rPr>
              <w:t>第三章</w:t>
            </w:r>
            <w:r w:rsidR="00AC704E" w:rsidRPr="00C44713">
              <w:rPr>
                <w:rStyle w:val="a8"/>
                <w:rFonts w:ascii="宋体" w:hAnsi="宋体"/>
                <w:noProof/>
                <w:color w:val="auto"/>
                <w:sz w:val="32"/>
                <w:szCs w:val="32"/>
              </w:rPr>
              <w:t xml:space="preserve"> </w:t>
            </w:r>
            <w:r w:rsidR="00AC704E" w:rsidRPr="00C44713">
              <w:rPr>
                <w:rStyle w:val="a8"/>
                <w:rFonts w:ascii="宋体" w:hAnsi="宋体" w:hint="eastAsia"/>
                <w:noProof/>
                <w:color w:val="auto"/>
                <w:sz w:val="32"/>
                <w:szCs w:val="32"/>
              </w:rPr>
              <w:t>评标方法</w:t>
            </w:r>
            <w:r w:rsidR="00AC704E" w:rsidRPr="00C44713">
              <w:rPr>
                <w:noProof/>
                <w:webHidden/>
                <w:sz w:val="32"/>
                <w:szCs w:val="32"/>
              </w:rPr>
              <w:tab/>
            </w:r>
            <w:r w:rsidR="00AC704E" w:rsidRPr="00C44713">
              <w:rPr>
                <w:noProof/>
                <w:webHidden/>
                <w:sz w:val="32"/>
                <w:szCs w:val="32"/>
              </w:rPr>
              <w:fldChar w:fldCharType="begin"/>
            </w:r>
            <w:r w:rsidR="00AC704E" w:rsidRPr="00C44713">
              <w:rPr>
                <w:noProof/>
                <w:webHidden/>
                <w:sz w:val="32"/>
                <w:szCs w:val="32"/>
              </w:rPr>
              <w:instrText xml:space="preserve"> PAGEREF _Toc524963314 \h </w:instrText>
            </w:r>
            <w:r w:rsidR="00AC704E" w:rsidRPr="00C44713">
              <w:rPr>
                <w:noProof/>
                <w:webHidden/>
                <w:sz w:val="32"/>
                <w:szCs w:val="32"/>
              </w:rPr>
            </w:r>
            <w:r w:rsidR="00AC704E" w:rsidRPr="00C44713">
              <w:rPr>
                <w:noProof/>
                <w:webHidden/>
                <w:sz w:val="32"/>
                <w:szCs w:val="32"/>
              </w:rPr>
              <w:fldChar w:fldCharType="separate"/>
            </w:r>
            <w:r w:rsidR="00AC704E" w:rsidRPr="00C44713">
              <w:rPr>
                <w:noProof/>
                <w:webHidden/>
                <w:sz w:val="32"/>
                <w:szCs w:val="32"/>
              </w:rPr>
              <w:t>16</w:t>
            </w:r>
            <w:r w:rsidR="00AC704E" w:rsidRPr="00C44713">
              <w:rPr>
                <w:noProof/>
                <w:webHidden/>
                <w:sz w:val="32"/>
                <w:szCs w:val="32"/>
              </w:rPr>
              <w:fldChar w:fldCharType="end"/>
            </w:r>
          </w:hyperlink>
        </w:p>
        <w:p w:rsidR="00AC704E" w:rsidRPr="00C44713" w:rsidRDefault="00ED35D5">
          <w:pPr>
            <w:pStyle w:val="20"/>
            <w:tabs>
              <w:tab w:val="right" w:leader="dot" w:pos="8296"/>
            </w:tabs>
            <w:rPr>
              <w:rFonts w:asciiTheme="minorHAnsi" w:eastAsiaTheme="minorEastAsia" w:hAnsiTheme="minorHAnsi" w:cstheme="minorBidi"/>
              <w:noProof/>
              <w:sz w:val="32"/>
              <w:szCs w:val="32"/>
            </w:rPr>
          </w:pPr>
          <w:hyperlink w:anchor="_Toc524963317" w:history="1">
            <w:r w:rsidR="00AC704E" w:rsidRPr="00C44713">
              <w:rPr>
                <w:rStyle w:val="a8"/>
                <w:rFonts w:ascii="宋体" w:hAnsi="宋体" w:hint="eastAsia"/>
                <w:noProof/>
                <w:color w:val="auto"/>
                <w:sz w:val="32"/>
                <w:szCs w:val="32"/>
              </w:rPr>
              <w:t>第四章</w:t>
            </w:r>
            <w:r w:rsidR="00AC704E" w:rsidRPr="00C44713">
              <w:rPr>
                <w:rStyle w:val="a8"/>
                <w:rFonts w:ascii="宋体" w:hAnsi="宋体"/>
                <w:noProof/>
                <w:color w:val="auto"/>
                <w:sz w:val="32"/>
                <w:szCs w:val="32"/>
              </w:rPr>
              <w:t xml:space="preserve"> </w:t>
            </w:r>
            <w:r w:rsidR="00AC704E" w:rsidRPr="00C44713">
              <w:rPr>
                <w:rStyle w:val="a8"/>
                <w:rFonts w:ascii="宋体" w:hAnsi="宋体" w:hint="eastAsia"/>
                <w:noProof/>
                <w:color w:val="auto"/>
                <w:sz w:val="32"/>
                <w:szCs w:val="32"/>
              </w:rPr>
              <w:t>合同</w:t>
            </w:r>
            <w:r w:rsidR="00AC704E" w:rsidRPr="00C44713">
              <w:rPr>
                <w:noProof/>
                <w:webHidden/>
                <w:sz w:val="32"/>
                <w:szCs w:val="32"/>
              </w:rPr>
              <w:tab/>
            </w:r>
            <w:r w:rsidR="00AC704E" w:rsidRPr="00C44713">
              <w:rPr>
                <w:noProof/>
                <w:webHidden/>
                <w:sz w:val="32"/>
                <w:szCs w:val="32"/>
              </w:rPr>
              <w:fldChar w:fldCharType="begin"/>
            </w:r>
            <w:r w:rsidR="00AC704E" w:rsidRPr="00C44713">
              <w:rPr>
                <w:noProof/>
                <w:webHidden/>
                <w:sz w:val="32"/>
                <w:szCs w:val="32"/>
              </w:rPr>
              <w:instrText xml:space="preserve"> PAGEREF _Toc524963317 \h </w:instrText>
            </w:r>
            <w:r w:rsidR="00AC704E" w:rsidRPr="00C44713">
              <w:rPr>
                <w:noProof/>
                <w:webHidden/>
                <w:sz w:val="32"/>
                <w:szCs w:val="32"/>
              </w:rPr>
            </w:r>
            <w:r w:rsidR="00AC704E" w:rsidRPr="00C44713">
              <w:rPr>
                <w:noProof/>
                <w:webHidden/>
                <w:sz w:val="32"/>
                <w:szCs w:val="32"/>
              </w:rPr>
              <w:fldChar w:fldCharType="separate"/>
            </w:r>
            <w:r w:rsidR="00AC704E" w:rsidRPr="00C44713">
              <w:rPr>
                <w:noProof/>
                <w:webHidden/>
                <w:sz w:val="32"/>
                <w:szCs w:val="32"/>
              </w:rPr>
              <w:t>21</w:t>
            </w:r>
            <w:r w:rsidR="00AC704E" w:rsidRPr="00C44713">
              <w:rPr>
                <w:noProof/>
                <w:webHidden/>
                <w:sz w:val="32"/>
                <w:szCs w:val="32"/>
              </w:rPr>
              <w:fldChar w:fldCharType="end"/>
            </w:r>
          </w:hyperlink>
        </w:p>
        <w:p w:rsidR="00AC704E" w:rsidRPr="00C44713" w:rsidRDefault="00ED35D5">
          <w:pPr>
            <w:pStyle w:val="20"/>
            <w:tabs>
              <w:tab w:val="right" w:leader="dot" w:pos="8296"/>
            </w:tabs>
            <w:rPr>
              <w:rFonts w:asciiTheme="minorHAnsi" w:eastAsiaTheme="minorEastAsia" w:hAnsiTheme="minorHAnsi" w:cstheme="minorBidi"/>
              <w:noProof/>
              <w:sz w:val="32"/>
              <w:szCs w:val="32"/>
            </w:rPr>
          </w:pPr>
          <w:hyperlink w:anchor="_Toc524963318" w:history="1">
            <w:r w:rsidR="00AC704E" w:rsidRPr="00C44713">
              <w:rPr>
                <w:rStyle w:val="a8"/>
                <w:rFonts w:ascii="宋体" w:hAnsi="宋体" w:hint="eastAsia"/>
                <w:noProof/>
                <w:color w:val="auto"/>
                <w:sz w:val="32"/>
                <w:szCs w:val="32"/>
              </w:rPr>
              <w:t>第五章</w:t>
            </w:r>
            <w:r w:rsidR="00AC704E" w:rsidRPr="00C44713">
              <w:rPr>
                <w:rStyle w:val="a8"/>
                <w:rFonts w:ascii="宋体" w:hAnsi="宋体"/>
                <w:noProof/>
                <w:color w:val="auto"/>
                <w:sz w:val="32"/>
                <w:szCs w:val="32"/>
              </w:rPr>
              <w:t xml:space="preserve"> </w:t>
            </w:r>
            <w:r w:rsidR="00AC704E" w:rsidRPr="00C44713">
              <w:rPr>
                <w:rStyle w:val="a8"/>
                <w:rFonts w:ascii="宋体" w:hAnsi="宋体" w:hint="eastAsia"/>
                <w:noProof/>
                <w:color w:val="auto"/>
                <w:sz w:val="32"/>
                <w:szCs w:val="32"/>
              </w:rPr>
              <w:t>技术规格、数量及要求</w:t>
            </w:r>
            <w:r w:rsidR="00AC704E" w:rsidRPr="00C44713">
              <w:rPr>
                <w:noProof/>
                <w:webHidden/>
                <w:sz w:val="32"/>
                <w:szCs w:val="32"/>
              </w:rPr>
              <w:tab/>
            </w:r>
            <w:r w:rsidR="00AC704E" w:rsidRPr="00C44713">
              <w:rPr>
                <w:noProof/>
                <w:webHidden/>
                <w:sz w:val="32"/>
                <w:szCs w:val="32"/>
              </w:rPr>
              <w:fldChar w:fldCharType="begin"/>
            </w:r>
            <w:r w:rsidR="00AC704E" w:rsidRPr="00C44713">
              <w:rPr>
                <w:noProof/>
                <w:webHidden/>
                <w:sz w:val="32"/>
                <w:szCs w:val="32"/>
              </w:rPr>
              <w:instrText xml:space="preserve"> PAGEREF _Toc524963318 \h </w:instrText>
            </w:r>
            <w:r w:rsidR="00AC704E" w:rsidRPr="00C44713">
              <w:rPr>
                <w:noProof/>
                <w:webHidden/>
                <w:sz w:val="32"/>
                <w:szCs w:val="32"/>
              </w:rPr>
            </w:r>
            <w:r w:rsidR="00AC704E" w:rsidRPr="00C44713">
              <w:rPr>
                <w:noProof/>
                <w:webHidden/>
                <w:sz w:val="32"/>
                <w:szCs w:val="32"/>
              </w:rPr>
              <w:fldChar w:fldCharType="separate"/>
            </w:r>
            <w:r w:rsidR="00AC704E" w:rsidRPr="00C44713">
              <w:rPr>
                <w:noProof/>
                <w:webHidden/>
                <w:sz w:val="32"/>
                <w:szCs w:val="32"/>
              </w:rPr>
              <w:t>24</w:t>
            </w:r>
            <w:r w:rsidR="00AC704E" w:rsidRPr="00C44713">
              <w:rPr>
                <w:noProof/>
                <w:webHidden/>
                <w:sz w:val="32"/>
                <w:szCs w:val="32"/>
              </w:rPr>
              <w:fldChar w:fldCharType="end"/>
            </w:r>
          </w:hyperlink>
        </w:p>
        <w:p w:rsidR="00AC704E" w:rsidRPr="00C44713" w:rsidRDefault="00ED35D5">
          <w:pPr>
            <w:pStyle w:val="20"/>
            <w:tabs>
              <w:tab w:val="right" w:leader="dot" w:pos="8296"/>
            </w:tabs>
            <w:rPr>
              <w:rFonts w:asciiTheme="minorHAnsi" w:eastAsiaTheme="minorEastAsia" w:hAnsiTheme="minorHAnsi" w:cstheme="minorBidi"/>
              <w:noProof/>
              <w:sz w:val="32"/>
              <w:szCs w:val="32"/>
            </w:rPr>
          </w:pPr>
          <w:hyperlink w:anchor="_Toc524963319" w:history="1">
            <w:r w:rsidR="00AC704E" w:rsidRPr="00C44713">
              <w:rPr>
                <w:rStyle w:val="a8"/>
                <w:rFonts w:ascii="宋体" w:hAnsi="宋体" w:hint="eastAsia"/>
                <w:noProof/>
                <w:color w:val="auto"/>
                <w:sz w:val="32"/>
                <w:szCs w:val="32"/>
              </w:rPr>
              <w:t>第六章</w:t>
            </w:r>
            <w:r w:rsidR="00AC704E" w:rsidRPr="00C44713">
              <w:rPr>
                <w:rStyle w:val="a8"/>
                <w:rFonts w:ascii="宋体" w:hAnsi="宋体"/>
                <w:noProof/>
                <w:color w:val="auto"/>
                <w:sz w:val="32"/>
                <w:szCs w:val="32"/>
              </w:rPr>
              <w:t xml:space="preserve"> </w:t>
            </w:r>
            <w:r w:rsidR="00AC704E" w:rsidRPr="00C44713">
              <w:rPr>
                <w:rStyle w:val="a8"/>
                <w:rFonts w:ascii="宋体" w:hAnsi="宋体" w:hint="eastAsia"/>
                <w:noProof/>
                <w:color w:val="auto"/>
                <w:sz w:val="32"/>
                <w:szCs w:val="32"/>
              </w:rPr>
              <w:t>竞选文件格式</w:t>
            </w:r>
            <w:r w:rsidR="00AC704E" w:rsidRPr="00C44713">
              <w:rPr>
                <w:noProof/>
                <w:webHidden/>
                <w:sz w:val="32"/>
                <w:szCs w:val="32"/>
              </w:rPr>
              <w:tab/>
            </w:r>
            <w:r w:rsidR="00AC704E" w:rsidRPr="00C44713">
              <w:rPr>
                <w:noProof/>
                <w:webHidden/>
                <w:sz w:val="32"/>
                <w:szCs w:val="32"/>
              </w:rPr>
              <w:fldChar w:fldCharType="begin"/>
            </w:r>
            <w:r w:rsidR="00AC704E" w:rsidRPr="00C44713">
              <w:rPr>
                <w:noProof/>
                <w:webHidden/>
                <w:sz w:val="32"/>
                <w:szCs w:val="32"/>
              </w:rPr>
              <w:instrText xml:space="preserve"> PAGEREF _Toc524963319 \h </w:instrText>
            </w:r>
            <w:r w:rsidR="00AC704E" w:rsidRPr="00C44713">
              <w:rPr>
                <w:noProof/>
                <w:webHidden/>
                <w:sz w:val="32"/>
                <w:szCs w:val="32"/>
              </w:rPr>
            </w:r>
            <w:r w:rsidR="00AC704E" w:rsidRPr="00C44713">
              <w:rPr>
                <w:noProof/>
                <w:webHidden/>
                <w:sz w:val="32"/>
                <w:szCs w:val="32"/>
              </w:rPr>
              <w:fldChar w:fldCharType="separate"/>
            </w:r>
            <w:r w:rsidR="00AC704E" w:rsidRPr="00C44713">
              <w:rPr>
                <w:noProof/>
                <w:webHidden/>
                <w:sz w:val="32"/>
                <w:szCs w:val="32"/>
              </w:rPr>
              <w:t>55</w:t>
            </w:r>
            <w:r w:rsidR="00AC704E" w:rsidRPr="00C44713">
              <w:rPr>
                <w:noProof/>
                <w:webHidden/>
                <w:sz w:val="32"/>
                <w:szCs w:val="32"/>
              </w:rPr>
              <w:fldChar w:fldCharType="end"/>
            </w:r>
          </w:hyperlink>
        </w:p>
        <w:p w:rsidR="0089775B" w:rsidRPr="00C44713" w:rsidRDefault="00367B58">
          <w:pPr>
            <w:spacing w:line="720" w:lineRule="auto"/>
            <w:jc w:val="center"/>
            <w:rPr>
              <w:sz w:val="28"/>
              <w:szCs w:val="28"/>
            </w:rPr>
          </w:pPr>
          <w:r w:rsidRPr="00C44713">
            <w:rPr>
              <w:b/>
              <w:bCs/>
              <w:sz w:val="32"/>
              <w:szCs w:val="32"/>
              <w:lang w:val="zh-CN"/>
            </w:rPr>
            <w:fldChar w:fldCharType="end"/>
          </w:r>
        </w:p>
      </w:sdtContent>
    </w:sdt>
    <w:p w:rsidR="0089775B" w:rsidRPr="00C44713" w:rsidRDefault="0089775B">
      <w:pPr>
        <w:widowControl/>
        <w:jc w:val="left"/>
        <w:rPr>
          <w:rFonts w:ascii="仿宋_GB2312" w:eastAsia="仿宋_GB2312" w:cs="MingLiU"/>
          <w:b/>
          <w:spacing w:val="1"/>
          <w:w w:val="99"/>
          <w:kern w:val="0"/>
          <w:sz w:val="28"/>
          <w:szCs w:val="32"/>
        </w:rPr>
      </w:pPr>
    </w:p>
    <w:p w:rsidR="0089775B" w:rsidRPr="00C44713" w:rsidRDefault="00367B58">
      <w:pPr>
        <w:widowControl/>
        <w:jc w:val="left"/>
        <w:rPr>
          <w:rFonts w:ascii="仿宋_GB2312" w:eastAsia="仿宋_GB2312" w:cs="MingLiU"/>
          <w:b/>
          <w:spacing w:val="1"/>
          <w:w w:val="99"/>
          <w:kern w:val="0"/>
          <w:sz w:val="28"/>
          <w:szCs w:val="32"/>
        </w:rPr>
      </w:pPr>
      <w:r w:rsidRPr="00C44713">
        <w:rPr>
          <w:rFonts w:ascii="仿宋_GB2312" w:eastAsia="仿宋_GB2312" w:cs="MingLiU"/>
          <w:b/>
          <w:spacing w:val="1"/>
          <w:w w:val="99"/>
          <w:kern w:val="0"/>
          <w:sz w:val="28"/>
          <w:szCs w:val="32"/>
        </w:rPr>
        <w:br w:type="page"/>
      </w:r>
    </w:p>
    <w:p w:rsidR="0089775B" w:rsidRPr="00C44713" w:rsidRDefault="00367B58">
      <w:pPr>
        <w:pStyle w:val="2"/>
        <w:spacing w:line="540" w:lineRule="exact"/>
        <w:jc w:val="center"/>
        <w:rPr>
          <w:rFonts w:ascii="宋体" w:eastAsia="宋体" w:hAnsi="宋体"/>
          <w:b w:val="0"/>
          <w:sz w:val="44"/>
          <w:szCs w:val="44"/>
        </w:rPr>
      </w:pPr>
      <w:bookmarkStart w:id="3" w:name="_Toc524963312"/>
      <w:r w:rsidRPr="00C44713">
        <w:rPr>
          <w:rFonts w:ascii="宋体" w:eastAsia="宋体" w:hAnsi="宋体" w:hint="eastAsia"/>
          <w:sz w:val="48"/>
          <w:szCs w:val="48"/>
        </w:rPr>
        <w:lastRenderedPageBreak/>
        <w:t>第一章</w:t>
      </w:r>
      <w:bookmarkEnd w:id="2"/>
      <w:r w:rsidR="00A12E0C" w:rsidRPr="00C44713">
        <w:rPr>
          <w:rFonts w:ascii="宋体" w:eastAsia="宋体" w:hAnsi="宋体" w:hint="eastAsia"/>
          <w:sz w:val="48"/>
          <w:szCs w:val="48"/>
        </w:rPr>
        <w:t xml:space="preserve"> 竞争性</w:t>
      </w:r>
      <w:r w:rsidRPr="00C44713">
        <w:rPr>
          <w:rFonts w:ascii="宋体" w:eastAsia="宋体" w:hAnsi="宋体" w:hint="eastAsia"/>
          <w:sz w:val="48"/>
          <w:szCs w:val="48"/>
        </w:rPr>
        <w:t>比选公告</w:t>
      </w:r>
      <w:bookmarkEnd w:id="3"/>
    </w:p>
    <w:p w:rsidR="0089775B" w:rsidRPr="00C44713" w:rsidRDefault="0089775B">
      <w:pPr>
        <w:autoSpaceDE w:val="0"/>
        <w:autoSpaceDN w:val="0"/>
        <w:adjustRightInd w:val="0"/>
        <w:snapToGrid w:val="0"/>
        <w:spacing w:line="540" w:lineRule="exact"/>
        <w:jc w:val="left"/>
        <w:rPr>
          <w:snapToGrid w:val="0"/>
          <w:kern w:val="0"/>
          <w:sz w:val="10"/>
          <w:szCs w:val="10"/>
        </w:rPr>
      </w:pPr>
    </w:p>
    <w:p w:rsidR="0089775B" w:rsidRPr="00C44713" w:rsidRDefault="00367B58">
      <w:pPr>
        <w:spacing w:line="540" w:lineRule="exact"/>
        <w:rPr>
          <w:rFonts w:asciiTheme="minorEastAsia" w:eastAsiaTheme="minorEastAsia" w:hAnsiTheme="minorEastAsia"/>
          <w:b/>
          <w:sz w:val="24"/>
        </w:rPr>
      </w:pPr>
      <w:bookmarkStart w:id="4" w:name="_Toc277082536"/>
      <w:bookmarkStart w:id="5" w:name="_Toc331629568"/>
      <w:bookmarkStart w:id="6" w:name="_Toc200359238"/>
      <w:bookmarkStart w:id="7" w:name="_Toc200359427"/>
      <w:bookmarkStart w:id="8" w:name="_Toc287607728"/>
      <w:bookmarkStart w:id="9" w:name="_Toc224103299"/>
      <w:r w:rsidRPr="00C44713">
        <w:rPr>
          <w:rFonts w:asciiTheme="minorEastAsia" w:eastAsiaTheme="minorEastAsia" w:hAnsiTheme="minorEastAsia"/>
          <w:b/>
          <w:sz w:val="24"/>
        </w:rPr>
        <w:t xml:space="preserve">1. </w:t>
      </w:r>
      <w:r w:rsidRPr="00C44713">
        <w:rPr>
          <w:rFonts w:asciiTheme="minorEastAsia" w:eastAsiaTheme="minorEastAsia" w:hAnsiTheme="minorEastAsia" w:hint="eastAsia"/>
          <w:b/>
          <w:sz w:val="24"/>
        </w:rPr>
        <w:t>比选</w:t>
      </w:r>
      <w:r w:rsidRPr="00C44713">
        <w:rPr>
          <w:rFonts w:asciiTheme="minorEastAsia" w:eastAsiaTheme="minorEastAsia" w:hAnsiTheme="minorEastAsia"/>
          <w:b/>
          <w:sz w:val="24"/>
        </w:rPr>
        <w:t>条件</w:t>
      </w:r>
      <w:bookmarkEnd w:id="4"/>
      <w:bookmarkEnd w:id="5"/>
      <w:bookmarkEnd w:id="6"/>
      <w:bookmarkEnd w:id="7"/>
      <w:bookmarkEnd w:id="8"/>
      <w:bookmarkEnd w:id="9"/>
    </w:p>
    <w:p w:rsidR="0089775B" w:rsidRPr="00C44713" w:rsidRDefault="00367B58" w:rsidP="00323517">
      <w:pPr>
        <w:spacing w:line="540" w:lineRule="exact"/>
        <w:ind w:firstLine="420"/>
        <w:jc w:val="left"/>
        <w:rPr>
          <w:rFonts w:asciiTheme="minorEastAsia" w:eastAsiaTheme="minorEastAsia" w:hAnsiTheme="minorEastAsia"/>
          <w:sz w:val="24"/>
          <w:u w:val="single"/>
        </w:rPr>
      </w:pPr>
      <w:r w:rsidRPr="00C44713">
        <w:rPr>
          <w:rFonts w:asciiTheme="minorEastAsia" w:eastAsiaTheme="minorEastAsia" w:hAnsiTheme="minorEastAsia" w:hint="eastAsia"/>
          <w:sz w:val="24"/>
        </w:rPr>
        <w:t>本项目</w:t>
      </w:r>
      <w:proofErr w:type="gramStart"/>
      <w:r w:rsidR="00323517" w:rsidRPr="00C44713">
        <w:rPr>
          <w:rFonts w:asciiTheme="minorEastAsia" w:eastAsiaTheme="minorEastAsia" w:hAnsiTheme="minorEastAsia" w:hint="eastAsia"/>
          <w:sz w:val="24"/>
          <w:u w:val="single"/>
        </w:rPr>
        <w:t>仕</w:t>
      </w:r>
      <w:proofErr w:type="gramEnd"/>
      <w:r w:rsidR="00323517" w:rsidRPr="00C44713">
        <w:rPr>
          <w:rFonts w:asciiTheme="minorEastAsia" w:eastAsiaTheme="minorEastAsia" w:hAnsiTheme="minorEastAsia" w:hint="eastAsia"/>
          <w:sz w:val="24"/>
          <w:u w:val="single"/>
        </w:rPr>
        <w:t>益检验检测认证（广州）有限公司检测室设备设施采购及安装</w:t>
      </w:r>
      <w:r w:rsidRPr="00C44713">
        <w:rPr>
          <w:rFonts w:asciiTheme="minorEastAsia" w:eastAsiaTheme="minorEastAsia" w:hAnsiTheme="minorEastAsia" w:hint="eastAsia"/>
          <w:sz w:val="24"/>
          <w:u w:val="single"/>
        </w:rPr>
        <w:t>项目</w:t>
      </w:r>
      <w:r w:rsidRPr="00C44713">
        <w:rPr>
          <w:rFonts w:asciiTheme="minorEastAsia" w:eastAsiaTheme="minorEastAsia" w:hAnsiTheme="minorEastAsia" w:hint="eastAsia"/>
          <w:sz w:val="24"/>
        </w:rPr>
        <w:t>资金已落实，比选人为</w:t>
      </w:r>
      <w:proofErr w:type="gramStart"/>
      <w:r w:rsidR="00A647A0" w:rsidRPr="00C44713">
        <w:rPr>
          <w:rFonts w:asciiTheme="minorEastAsia" w:eastAsiaTheme="minorEastAsia" w:hAnsiTheme="minorEastAsia" w:hint="eastAsia"/>
          <w:sz w:val="24"/>
          <w:u w:val="single"/>
        </w:rPr>
        <w:t>仕</w:t>
      </w:r>
      <w:proofErr w:type="gramEnd"/>
      <w:r w:rsidR="00A647A0" w:rsidRPr="00C44713">
        <w:rPr>
          <w:rFonts w:asciiTheme="minorEastAsia" w:eastAsiaTheme="minorEastAsia" w:hAnsiTheme="minorEastAsia" w:hint="eastAsia"/>
          <w:sz w:val="24"/>
          <w:u w:val="single"/>
        </w:rPr>
        <w:t>益检验检测认证（广州）有限公司</w:t>
      </w:r>
      <w:r w:rsidRPr="00C44713">
        <w:rPr>
          <w:rFonts w:asciiTheme="minorEastAsia" w:eastAsiaTheme="minorEastAsia" w:hAnsiTheme="minorEastAsia" w:hint="eastAsia"/>
          <w:sz w:val="24"/>
        </w:rPr>
        <w:t>，业主为</w:t>
      </w:r>
      <w:r w:rsidR="00A647A0" w:rsidRPr="00C44713">
        <w:rPr>
          <w:rFonts w:asciiTheme="minorEastAsia" w:eastAsiaTheme="minorEastAsia" w:hAnsiTheme="minorEastAsia" w:hint="eastAsia"/>
          <w:sz w:val="24"/>
          <w:u w:val="single"/>
        </w:rPr>
        <w:t>仕益检验检测认证（广州）有限公司</w:t>
      </w:r>
      <w:r w:rsidRPr="00C44713">
        <w:rPr>
          <w:rFonts w:asciiTheme="minorEastAsia" w:eastAsiaTheme="minorEastAsia" w:hAnsiTheme="minorEastAsia" w:hint="eastAsia"/>
          <w:sz w:val="24"/>
        </w:rPr>
        <w:t>。项目已具备比选条件，现对该项目进行竞争性比选</w:t>
      </w:r>
      <w:r w:rsidRPr="00C44713">
        <w:rPr>
          <w:rFonts w:asciiTheme="minorEastAsia" w:eastAsiaTheme="minorEastAsia" w:hAnsiTheme="minorEastAsia" w:cs="MingLiU" w:hint="eastAsia"/>
          <w:snapToGrid w:val="0"/>
          <w:kern w:val="0"/>
          <w:sz w:val="24"/>
        </w:rPr>
        <w:t>。</w:t>
      </w:r>
    </w:p>
    <w:p w:rsidR="0089775B" w:rsidRPr="00C44713" w:rsidRDefault="00367B58">
      <w:pPr>
        <w:spacing w:line="540" w:lineRule="exact"/>
        <w:rPr>
          <w:rFonts w:asciiTheme="minorEastAsia" w:eastAsiaTheme="minorEastAsia" w:hAnsiTheme="minorEastAsia"/>
          <w:b/>
          <w:sz w:val="24"/>
        </w:rPr>
      </w:pPr>
      <w:r w:rsidRPr="00C44713">
        <w:rPr>
          <w:rFonts w:asciiTheme="minorEastAsia" w:eastAsiaTheme="minorEastAsia" w:hAnsiTheme="minorEastAsia" w:hint="eastAsia"/>
          <w:b/>
          <w:sz w:val="24"/>
        </w:rPr>
        <w:t>2</w:t>
      </w:r>
      <w:r w:rsidRPr="00C44713">
        <w:rPr>
          <w:rFonts w:asciiTheme="minorEastAsia" w:eastAsiaTheme="minorEastAsia" w:hAnsiTheme="minorEastAsia"/>
          <w:b/>
          <w:sz w:val="24"/>
        </w:rPr>
        <w:t xml:space="preserve">. </w:t>
      </w:r>
      <w:r w:rsidRPr="00C44713">
        <w:rPr>
          <w:rFonts w:asciiTheme="minorEastAsia" w:eastAsiaTheme="minorEastAsia" w:hAnsiTheme="minorEastAsia" w:hint="eastAsia"/>
          <w:b/>
          <w:sz w:val="24"/>
        </w:rPr>
        <w:t>项目概况及比选范围</w:t>
      </w:r>
    </w:p>
    <w:p w:rsidR="0089775B" w:rsidRPr="00C44713" w:rsidRDefault="00367B58">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2.1 项目地点：</w:t>
      </w:r>
      <w:r w:rsidR="00434842" w:rsidRPr="00C44713">
        <w:rPr>
          <w:rFonts w:asciiTheme="minorEastAsia" w:eastAsiaTheme="minorEastAsia" w:hAnsiTheme="minorEastAsia" w:hint="eastAsia"/>
          <w:sz w:val="24"/>
        </w:rPr>
        <w:t>广州高新技术产业开发区科学城天丰路8号</w:t>
      </w:r>
    </w:p>
    <w:p w:rsidR="0089775B" w:rsidRPr="00C44713" w:rsidRDefault="00367B58">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2.2 比选采购范围：</w:t>
      </w:r>
    </w:p>
    <w:p w:rsidR="0089775B" w:rsidRPr="00C44713" w:rsidRDefault="00367B58" w:rsidP="009D323D">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按照</w:t>
      </w:r>
      <w:proofErr w:type="gramStart"/>
      <w:r w:rsidR="009D323D" w:rsidRPr="00C44713">
        <w:rPr>
          <w:rFonts w:asciiTheme="minorEastAsia" w:eastAsiaTheme="minorEastAsia" w:hAnsiTheme="minorEastAsia" w:hint="eastAsia"/>
          <w:sz w:val="24"/>
        </w:rPr>
        <w:t>仕</w:t>
      </w:r>
      <w:proofErr w:type="gramEnd"/>
      <w:r w:rsidR="009D323D" w:rsidRPr="00C44713">
        <w:rPr>
          <w:rFonts w:asciiTheme="minorEastAsia" w:eastAsiaTheme="minorEastAsia" w:hAnsiTheme="minorEastAsia" w:hint="eastAsia"/>
          <w:sz w:val="24"/>
        </w:rPr>
        <w:t>益检验检测认证（广州）有限公司采购需求提供供货、运输至指定项目地点、</w:t>
      </w:r>
      <w:r w:rsidRPr="00C44713">
        <w:rPr>
          <w:rFonts w:asciiTheme="minorEastAsia" w:eastAsiaTheme="minorEastAsia" w:hAnsiTheme="minorEastAsia" w:hint="eastAsia"/>
          <w:sz w:val="24"/>
        </w:rPr>
        <w:t>安装、调试、操作培训、质保期不低于一年、交钥匙以及售后服务等全部工作内容。</w:t>
      </w:r>
      <w:r w:rsidR="009D323D" w:rsidRPr="00C44713">
        <w:rPr>
          <w:rFonts w:asciiTheme="minorEastAsia" w:eastAsiaTheme="minorEastAsia" w:hAnsiTheme="minorEastAsia" w:hint="eastAsia"/>
          <w:sz w:val="24"/>
        </w:rPr>
        <w:t>项目技术规格、数量及要求详见第五章。</w:t>
      </w:r>
    </w:p>
    <w:p w:rsidR="0089775B" w:rsidRPr="00C44713" w:rsidRDefault="00367B58">
      <w:pPr>
        <w:spacing w:line="540" w:lineRule="exact"/>
        <w:rPr>
          <w:rFonts w:asciiTheme="minorEastAsia" w:eastAsiaTheme="minorEastAsia" w:hAnsiTheme="minorEastAsia"/>
          <w:b/>
          <w:sz w:val="24"/>
        </w:rPr>
      </w:pPr>
      <w:r w:rsidRPr="00C44713">
        <w:rPr>
          <w:rFonts w:asciiTheme="minorEastAsia" w:eastAsiaTheme="minorEastAsia" w:hAnsiTheme="minorEastAsia" w:hint="eastAsia"/>
          <w:b/>
          <w:sz w:val="24"/>
        </w:rPr>
        <w:t>3</w:t>
      </w:r>
      <w:r w:rsidRPr="00C44713">
        <w:rPr>
          <w:rFonts w:asciiTheme="minorEastAsia" w:eastAsiaTheme="minorEastAsia" w:hAnsiTheme="minorEastAsia"/>
          <w:b/>
          <w:sz w:val="24"/>
        </w:rPr>
        <w:t xml:space="preserve">. </w:t>
      </w:r>
      <w:r w:rsidRPr="00C44713">
        <w:rPr>
          <w:rFonts w:asciiTheme="minorEastAsia" w:eastAsiaTheme="minorEastAsia" w:hAnsiTheme="minorEastAsia" w:hint="eastAsia"/>
          <w:b/>
          <w:sz w:val="24"/>
        </w:rPr>
        <w:t>竞选人资格要求</w:t>
      </w:r>
    </w:p>
    <w:p w:rsidR="0089775B" w:rsidRPr="00C44713" w:rsidRDefault="00367B58">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3.1须具备独立的法人资格，注册资金</w:t>
      </w:r>
      <w:r w:rsidR="00922947" w:rsidRPr="00C44713">
        <w:rPr>
          <w:rFonts w:asciiTheme="minorEastAsia" w:eastAsiaTheme="minorEastAsia" w:hAnsiTheme="minorEastAsia" w:hint="eastAsia"/>
          <w:sz w:val="24"/>
        </w:rPr>
        <w:t>50</w:t>
      </w:r>
      <w:r w:rsidRPr="00C44713">
        <w:rPr>
          <w:rFonts w:asciiTheme="minorEastAsia" w:eastAsiaTheme="minorEastAsia" w:hAnsiTheme="minorEastAsia" w:hint="eastAsia"/>
          <w:sz w:val="24"/>
        </w:rPr>
        <w:t>万元及以上；</w:t>
      </w:r>
    </w:p>
    <w:p w:rsidR="0089775B" w:rsidRPr="00C44713" w:rsidRDefault="00367B58">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3.2须具备完成本项目的资格，产品应符合国家规定的相应技术标准和环保标准；</w:t>
      </w:r>
    </w:p>
    <w:p w:rsidR="0089775B" w:rsidRPr="00C44713" w:rsidRDefault="00367B58">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3.3具有良好的商业信誉、健全的财务会计制度、开具正规发票资格</w:t>
      </w:r>
      <w:r w:rsidRPr="00C44713">
        <w:rPr>
          <w:rFonts w:asciiTheme="minorEastAsia" w:eastAsiaTheme="minorEastAsia" w:hAnsiTheme="minorEastAsia"/>
          <w:sz w:val="24"/>
        </w:rPr>
        <w:t>(</w:t>
      </w:r>
      <w:r w:rsidRPr="00C44713">
        <w:rPr>
          <w:rFonts w:asciiTheme="minorEastAsia" w:eastAsiaTheme="minorEastAsia" w:hAnsiTheme="minorEastAsia" w:hint="eastAsia"/>
          <w:sz w:val="24"/>
        </w:rPr>
        <w:t>开具的增值税专用发票</w:t>
      </w:r>
      <w:r w:rsidRPr="00C44713">
        <w:rPr>
          <w:rFonts w:asciiTheme="minorEastAsia" w:eastAsiaTheme="minorEastAsia" w:hAnsiTheme="minorEastAsia"/>
          <w:sz w:val="24"/>
        </w:rPr>
        <w:t>)</w:t>
      </w:r>
      <w:r w:rsidRPr="00C44713">
        <w:rPr>
          <w:rFonts w:asciiTheme="minorEastAsia" w:eastAsiaTheme="minorEastAsia" w:hAnsiTheme="minorEastAsia" w:hint="eastAsia"/>
          <w:sz w:val="24"/>
        </w:rPr>
        <w:t>；</w:t>
      </w:r>
    </w:p>
    <w:p w:rsidR="0089775B" w:rsidRPr="00C44713" w:rsidRDefault="00367B58">
      <w:pPr>
        <w:spacing w:line="5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3.4本次比选不接受联合体竞选</w:t>
      </w:r>
      <w:r w:rsidR="009D0A40" w:rsidRPr="00C44713">
        <w:rPr>
          <w:rFonts w:asciiTheme="minorEastAsia" w:eastAsiaTheme="minorEastAsia" w:hAnsiTheme="minorEastAsia" w:hint="eastAsia"/>
          <w:sz w:val="24"/>
        </w:rPr>
        <w:t>。</w:t>
      </w:r>
    </w:p>
    <w:p w:rsidR="0089775B" w:rsidRPr="00C44713" w:rsidRDefault="00367B58">
      <w:pPr>
        <w:spacing w:line="540" w:lineRule="exact"/>
        <w:rPr>
          <w:rFonts w:asciiTheme="minorEastAsia" w:eastAsiaTheme="minorEastAsia" w:hAnsiTheme="minorEastAsia"/>
          <w:b/>
          <w:sz w:val="24"/>
        </w:rPr>
      </w:pPr>
      <w:r w:rsidRPr="00C44713">
        <w:rPr>
          <w:rFonts w:asciiTheme="minorEastAsia" w:eastAsiaTheme="minorEastAsia" w:hAnsiTheme="minorEastAsia" w:hint="eastAsia"/>
          <w:b/>
          <w:sz w:val="24"/>
        </w:rPr>
        <w:t>4</w:t>
      </w:r>
      <w:r w:rsidRPr="00C44713">
        <w:rPr>
          <w:rFonts w:asciiTheme="minorEastAsia" w:eastAsiaTheme="minorEastAsia" w:hAnsiTheme="minorEastAsia"/>
          <w:b/>
          <w:sz w:val="24"/>
        </w:rPr>
        <w:t xml:space="preserve">. </w:t>
      </w:r>
      <w:r w:rsidRPr="00C44713">
        <w:rPr>
          <w:rFonts w:asciiTheme="minorEastAsia" w:eastAsiaTheme="minorEastAsia" w:hAnsiTheme="minorEastAsia" w:hint="eastAsia"/>
          <w:b/>
          <w:sz w:val="24"/>
        </w:rPr>
        <w:t>竞争性比</w:t>
      </w:r>
      <w:proofErr w:type="gramStart"/>
      <w:r w:rsidRPr="00C44713">
        <w:rPr>
          <w:rFonts w:asciiTheme="minorEastAsia" w:eastAsiaTheme="minorEastAsia" w:hAnsiTheme="minorEastAsia" w:hint="eastAsia"/>
          <w:b/>
          <w:sz w:val="24"/>
        </w:rPr>
        <w:t>选文件</w:t>
      </w:r>
      <w:proofErr w:type="gramEnd"/>
      <w:r w:rsidRPr="00C44713">
        <w:rPr>
          <w:rFonts w:asciiTheme="minorEastAsia" w:eastAsiaTheme="minorEastAsia" w:hAnsiTheme="minorEastAsia" w:hint="eastAsia"/>
          <w:b/>
          <w:sz w:val="24"/>
        </w:rPr>
        <w:t>获取</w:t>
      </w:r>
    </w:p>
    <w:p w:rsidR="00472A82" w:rsidRPr="00C44713" w:rsidRDefault="00472A82" w:rsidP="00472A82">
      <w:pPr>
        <w:spacing w:line="52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凡满足资质要求的</w:t>
      </w:r>
      <w:proofErr w:type="gramStart"/>
      <w:r w:rsidRPr="00C44713">
        <w:rPr>
          <w:rFonts w:asciiTheme="minorEastAsia" w:eastAsiaTheme="minorEastAsia" w:hAnsiTheme="minorEastAsia" w:hint="eastAsia"/>
          <w:sz w:val="24"/>
        </w:rPr>
        <w:t>的</w:t>
      </w:r>
      <w:proofErr w:type="gramEnd"/>
      <w:r w:rsidRPr="00C44713">
        <w:rPr>
          <w:rFonts w:asciiTheme="minorEastAsia" w:eastAsiaTheme="minorEastAsia" w:hAnsiTheme="minorEastAsia" w:hint="eastAsia"/>
          <w:sz w:val="24"/>
        </w:rPr>
        <w:t>竞选人可从重庆仕益产品质量检测有限责任公司官网（</w:t>
      </w:r>
      <w:r w:rsidRPr="00C44713">
        <w:rPr>
          <w:rFonts w:asciiTheme="minorEastAsia" w:eastAsiaTheme="minorEastAsia" w:hAnsiTheme="minorEastAsia"/>
          <w:sz w:val="24"/>
        </w:rPr>
        <w:t>http://www.ccccq.org/</w:t>
      </w:r>
      <w:r w:rsidRPr="00C44713">
        <w:rPr>
          <w:rFonts w:asciiTheme="minorEastAsia" w:eastAsiaTheme="minorEastAsia" w:hAnsiTheme="minorEastAsia" w:hint="eastAsia"/>
          <w:sz w:val="24"/>
        </w:rPr>
        <w:t>）上下载该项目相关资料。</w:t>
      </w:r>
    </w:p>
    <w:p w:rsidR="0089775B" w:rsidRPr="00C44713" w:rsidRDefault="00367B58">
      <w:pPr>
        <w:spacing w:line="540" w:lineRule="exact"/>
        <w:rPr>
          <w:rFonts w:asciiTheme="minorEastAsia" w:eastAsiaTheme="minorEastAsia" w:hAnsiTheme="minorEastAsia"/>
          <w:b/>
          <w:sz w:val="24"/>
        </w:rPr>
      </w:pPr>
      <w:r w:rsidRPr="00C44713">
        <w:rPr>
          <w:rFonts w:asciiTheme="minorEastAsia" w:eastAsiaTheme="minorEastAsia" w:hAnsiTheme="minorEastAsia" w:hint="eastAsia"/>
          <w:b/>
          <w:sz w:val="24"/>
        </w:rPr>
        <w:t>5</w:t>
      </w:r>
      <w:r w:rsidRPr="00C44713">
        <w:rPr>
          <w:rFonts w:asciiTheme="minorEastAsia" w:eastAsiaTheme="minorEastAsia" w:hAnsiTheme="minorEastAsia"/>
          <w:b/>
          <w:sz w:val="24"/>
        </w:rPr>
        <w:t xml:space="preserve">. </w:t>
      </w:r>
      <w:r w:rsidRPr="00C44713">
        <w:rPr>
          <w:rFonts w:asciiTheme="minorEastAsia" w:eastAsiaTheme="minorEastAsia" w:hAnsiTheme="minorEastAsia" w:hint="eastAsia"/>
          <w:b/>
          <w:sz w:val="24"/>
        </w:rPr>
        <w:t>竞选文件的递交</w:t>
      </w:r>
    </w:p>
    <w:p w:rsidR="000D16AA" w:rsidRPr="00C44713" w:rsidRDefault="00472A82" w:rsidP="000D16AA">
      <w:pPr>
        <w:spacing w:line="46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5</w:t>
      </w:r>
      <w:r w:rsidRPr="00C44713">
        <w:rPr>
          <w:rFonts w:asciiTheme="minorEastAsia" w:eastAsiaTheme="minorEastAsia" w:hAnsiTheme="minorEastAsia"/>
          <w:sz w:val="24"/>
        </w:rPr>
        <w:t xml:space="preserve">.1 </w:t>
      </w:r>
      <w:r w:rsidRPr="00C44713">
        <w:rPr>
          <w:rFonts w:asciiTheme="minorEastAsia" w:eastAsiaTheme="minorEastAsia" w:hAnsiTheme="minorEastAsia" w:hint="eastAsia"/>
          <w:sz w:val="24"/>
        </w:rPr>
        <w:t>竞选文件递交的截止时间为</w:t>
      </w:r>
      <w:r w:rsidRPr="00C44713">
        <w:rPr>
          <w:rFonts w:asciiTheme="minorEastAsia" w:eastAsiaTheme="minorEastAsia" w:hAnsiTheme="minorEastAsia"/>
          <w:sz w:val="24"/>
        </w:rPr>
        <w:t>201</w:t>
      </w:r>
      <w:r w:rsidRPr="00C44713">
        <w:rPr>
          <w:rFonts w:asciiTheme="minorEastAsia" w:eastAsiaTheme="minorEastAsia" w:hAnsiTheme="minorEastAsia" w:hint="eastAsia"/>
          <w:sz w:val="24"/>
        </w:rPr>
        <w:t>8年9</w:t>
      </w:r>
      <w:r w:rsidRPr="00C44713">
        <w:rPr>
          <w:rFonts w:asciiTheme="minorEastAsia" w:eastAsiaTheme="minorEastAsia" w:hAnsiTheme="minorEastAsia"/>
          <w:sz w:val="24"/>
        </w:rPr>
        <w:t>月</w:t>
      </w:r>
      <w:r w:rsidR="000553F6" w:rsidRPr="00C44713">
        <w:rPr>
          <w:rFonts w:asciiTheme="minorEastAsia" w:eastAsiaTheme="minorEastAsia" w:hAnsiTheme="minorEastAsia" w:hint="eastAsia"/>
          <w:sz w:val="24"/>
        </w:rPr>
        <w:t>21</w:t>
      </w:r>
      <w:r w:rsidRPr="00C44713">
        <w:rPr>
          <w:rFonts w:asciiTheme="minorEastAsia" w:eastAsiaTheme="minorEastAsia" w:hAnsiTheme="minorEastAsia"/>
          <w:sz w:val="24"/>
        </w:rPr>
        <w:t>日</w:t>
      </w:r>
      <w:r w:rsidR="000553F6" w:rsidRPr="00C44713">
        <w:rPr>
          <w:rFonts w:asciiTheme="minorEastAsia" w:eastAsiaTheme="minorEastAsia" w:hAnsiTheme="minorEastAsia" w:hint="eastAsia"/>
          <w:sz w:val="24"/>
        </w:rPr>
        <w:t>上午10</w:t>
      </w:r>
      <w:r w:rsidRPr="00C44713">
        <w:rPr>
          <w:rFonts w:asciiTheme="minorEastAsia" w:eastAsiaTheme="minorEastAsia" w:hAnsiTheme="minorEastAsia" w:hint="eastAsia"/>
          <w:sz w:val="24"/>
        </w:rPr>
        <w:t>:00，地点为</w:t>
      </w:r>
      <w:r w:rsidR="000D16AA" w:rsidRPr="00C44713">
        <w:rPr>
          <w:rFonts w:asciiTheme="minorEastAsia" w:eastAsiaTheme="minorEastAsia" w:hAnsiTheme="minorEastAsia" w:hint="eastAsia"/>
          <w:sz w:val="24"/>
        </w:rPr>
        <w:t>重庆仕益产品质量检测有限责任公司总工办</w:t>
      </w:r>
      <w:r w:rsidR="000D16AA" w:rsidRPr="00C44713">
        <w:rPr>
          <w:rFonts w:asciiTheme="minorEastAsia" w:eastAsiaTheme="minorEastAsia" w:hAnsiTheme="minorEastAsia" w:cs="MingLiU" w:hint="eastAsia"/>
          <w:snapToGrid w:val="0"/>
          <w:kern w:val="0"/>
          <w:sz w:val="24"/>
        </w:rPr>
        <w:t>。</w:t>
      </w:r>
    </w:p>
    <w:p w:rsidR="00472A82" w:rsidRPr="00C44713" w:rsidRDefault="00472A82" w:rsidP="00472A82">
      <w:pPr>
        <w:spacing w:line="46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5</w:t>
      </w:r>
      <w:r w:rsidRPr="00C44713">
        <w:rPr>
          <w:rFonts w:asciiTheme="minorEastAsia" w:eastAsiaTheme="minorEastAsia" w:hAnsiTheme="minorEastAsia"/>
          <w:sz w:val="24"/>
        </w:rPr>
        <w:t xml:space="preserve">.2  </w:t>
      </w:r>
      <w:r w:rsidRPr="00C44713">
        <w:rPr>
          <w:rFonts w:asciiTheme="minorEastAsia" w:eastAsiaTheme="minorEastAsia" w:hAnsiTheme="minorEastAsia" w:hint="eastAsia"/>
          <w:sz w:val="24"/>
        </w:rPr>
        <w:t>逾期送达的或者未送达指定地点的竞选文件，比选人不予受理。</w:t>
      </w:r>
    </w:p>
    <w:p w:rsidR="00810E56" w:rsidRPr="00C44713" w:rsidRDefault="00367B58">
      <w:pPr>
        <w:spacing w:line="540" w:lineRule="exact"/>
        <w:rPr>
          <w:rFonts w:asciiTheme="minorEastAsia" w:eastAsiaTheme="minorEastAsia" w:hAnsiTheme="minorEastAsia"/>
          <w:b/>
          <w:sz w:val="24"/>
        </w:rPr>
      </w:pPr>
      <w:r w:rsidRPr="00C44713">
        <w:rPr>
          <w:rFonts w:asciiTheme="minorEastAsia" w:eastAsiaTheme="minorEastAsia" w:hAnsiTheme="minorEastAsia" w:hint="eastAsia"/>
          <w:b/>
          <w:sz w:val="24"/>
        </w:rPr>
        <w:lastRenderedPageBreak/>
        <w:t>6、发布媒体：</w:t>
      </w:r>
    </w:p>
    <w:p w:rsidR="00810E56" w:rsidRPr="00C44713" w:rsidRDefault="00810E56" w:rsidP="00810E56">
      <w:pPr>
        <w:spacing w:line="520" w:lineRule="exact"/>
        <w:ind w:firstLine="420"/>
        <w:rPr>
          <w:rFonts w:asciiTheme="minorEastAsia" w:eastAsiaTheme="minorEastAsia" w:hAnsiTheme="minorEastAsia"/>
          <w:sz w:val="24"/>
        </w:rPr>
      </w:pPr>
      <w:r w:rsidRPr="00C44713">
        <w:rPr>
          <w:rFonts w:asciiTheme="minorEastAsia" w:eastAsiaTheme="minorEastAsia" w:hAnsiTheme="minorEastAsia" w:hint="eastAsia"/>
          <w:sz w:val="24"/>
        </w:rPr>
        <w:t>重庆仕益产品质量检测有限责任公司官网（</w:t>
      </w:r>
      <w:r w:rsidRPr="00C44713">
        <w:rPr>
          <w:rFonts w:asciiTheme="minorEastAsia" w:eastAsiaTheme="minorEastAsia" w:hAnsiTheme="minorEastAsia"/>
          <w:sz w:val="24"/>
        </w:rPr>
        <w:t>http://www.ccccq.org/</w:t>
      </w:r>
      <w:r w:rsidRPr="00C44713">
        <w:rPr>
          <w:rFonts w:asciiTheme="minorEastAsia" w:eastAsiaTheme="minorEastAsia" w:hAnsiTheme="minorEastAsia" w:hint="eastAsia"/>
          <w:sz w:val="24"/>
        </w:rPr>
        <w:t>）</w:t>
      </w:r>
      <w:r w:rsidRPr="00C44713">
        <w:rPr>
          <w:rFonts w:asciiTheme="minorEastAsia" w:eastAsiaTheme="minorEastAsia" w:hAnsiTheme="minorEastAsia"/>
          <w:sz w:val="24"/>
        </w:rPr>
        <w:t>发布</w:t>
      </w:r>
      <w:r w:rsidRPr="00C44713">
        <w:rPr>
          <w:rFonts w:asciiTheme="minorEastAsia" w:eastAsiaTheme="minorEastAsia" w:hAnsiTheme="minorEastAsia" w:hint="eastAsia"/>
          <w:sz w:val="24"/>
        </w:rPr>
        <w:t>。</w:t>
      </w:r>
    </w:p>
    <w:p w:rsidR="0089775B" w:rsidRPr="00C44713" w:rsidRDefault="00367B58">
      <w:pPr>
        <w:spacing w:line="540" w:lineRule="exact"/>
        <w:rPr>
          <w:rFonts w:asciiTheme="minorEastAsia" w:eastAsiaTheme="minorEastAsia" w:hAnsiTheme="minorEastAsia"/>
          <w:b/>
          <w:sz w:val="24"/>
        </w:rPr>
      </w:pPr>
      <w:r w:rsidRPr="00C44713">
        <w:rPr>
          <w:rFonts w:asciiTheme="minorEastAsia" w:eastAsiaTheme="minorEastAsia" w:hAnsiTheme="minorEastAsia" w:hint="eastAsia"/>
          <w:b/>
          <w:sz w:val="24"/>
        </w:rPr>
        <w:t>7</w:t>
      </w:r>
      <w:r w:rsidRPr="00C44713">
        <w:rPr>
          <w:rFonts w:asciiTheme="minorEastAsia" w:eastAsiaTheme="minorEastAsia" w:hAnsiTheme="minorEastAsia"/>
          <w:b/>
          <w:sz w:val="24"/>
        </w:rPr>
        <w:t xml:space="preserve">. </w:t>
      </w:r>
      <w:r w:rsidRPr="00C44713">
        <w:rPr>
          <w:rFonts w:asciiTheme="minorEastAsia" w:eastAsiaTheme="minorEastAsia" w:hAnsiTheme="minorEastAsia" w:hint="eastAsia"/>
          <w:b/>
          <w:sz w:val="24"/>
        </w:rPr>
        <w:t>联系方式</w:t>
      </w:r>
    </w:p>
    <w:p w:rsidR="00507273" w:rsidRPr="00C44713" w:rsidRDefault="00507273" w:rsidP="00507273">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比选人：</w:t>
      </w:r>
      <w:proofErr w:type="gramStart"/>
      <w:r w:rsidRPr="00C44713">
        <w:rPr>
          <w:rFonts w:asciiTheme="minorEastAsia" w:eastAsiaTheme="minorEastAsia" w:hAnsiTheme="minorEastAsia" w:hint="eastAsia"/>
          <w:sz w:val="24"/>
        </w:rPr>
        <w:t>仕</w:t>
      </w:r>
      <w:proofErr w:type="gramEnd"/>
      <w:r w:rsidRPr="00C44713">
        <w:rPr>
          <w:rFonts w:asciiTheme="minorEastAsia" w:eastAsiaTheme="minorEastAsia" w:hAnsiTheme="minorEastAsia" w:hint="eastAsia"/>
          <w:sz w:val="24"/>
        </w:rPr>
        <w:t>益检验检测认证（广州）有限公司</w:t>
      </w:r>
    </w:p>
    <w:p w:rsidR="000D16AA" w:rsidRPr="00C44713" w:rsidRDefault="00507273" w:rsidP="000D16AA">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地址：</w:t>
      </w:r>
      <w:r w:rsidR="000D16AA" w:rsidRPr="00C44713">
        <w:rPr>
          <w:rFonts w:asciiTheme="minorEastAsia" w:eastAsiaTheme="minorEastAsia" w:hAnsiTheme="minorEastAsia" w:hint="eastAsia"/>
          <w:sz w:val="24"/>
        </w:rPr>
        <w:t>重庆市渝中区嘉陵江滨江路</w:t>
      </w:r>
      <w:r w:rsidR="000D16AA" w:rsidRPr="00C44713">
        <w:rPr>
          <w:rFonts w:asciiTheme="minorEastAsia" w:eastAsiaTheme="minorEastAsia" w:hAnsiTheme="minorEastAsia"/>
          <w:sz w:val="24"/>
        </w:rPr>
        <w:t>151</w:t>
      </w:r>
      <w:r w:rsidR="000D16AA" w:rsidRPr="00C44713">
        <w:rPr>
          <w:rFonts w:asciiTheme="minorEastAsia" w:eastAsiaTheme="minorEastAsia" w:hAnsiTheme="minorEastAsia" w:hint="eastAsia"/>
          <w:sz w:val="24"/>
        </w:rPr>
        <w:t>号（重庆仕益产品质量检测有限责任公司内）</w:t>
      </w:r>
    </w:p>
    <w:p w:rsidR="000D16AA" w:rsidRPr="00C44713" w:rsidRDefault="000D16AA" w:rsidP="000D16AA">
      <w:pPr>
        <w:spacing w:line="480" w:lineRule="exact"/>
        <w:ind w:firstLineChars="200" w:firstLine="480"/>
        <w:rPr>
          <w:rFonts w:asciiTheme="minorEastAsia" w:eastAsiaTheme="minorEastAsia" w:hAnsiTheme="minorEastAsia"/>
          <w:sz w:val="24"/>
        </w:rPr>
      </w:pPr>
      <w:bookmarkStart w:id="10" w:name="_Toc477178340"/>
      <w:bookmarkStart w:id="11" w:name="_Toc406763665"/>
      <w:bookmarkStart w:id="12" w:name="_Toc484517487"/>
      <w:r w:rsidRPr="00C44713">
        <w:rPr>
          <w:rFonts w:asciiTheme="minorEastAsia" w:eastAsiaTheme="minorEastAsia" w:hAnsiTheme="minorEastAsia" w:hint="eastAsia"/>
          <w:sz w:val="24"/>
        </w:rPr>
        <w:t>联系人：</w:t>
      </w:r>
      <w:r w:rsidRPr="00C44713">
        <w:rPr>
          <w:rFonts w:asciiTheme="minorEastAsia" w:eastAsiaTheme="minorEastAsia" w:hAnsiTheme="minorEastAsia"/>
          <w:sz w:val="24"/>
        </w:rPr>
        <w:t xml:space="preserve"> </w:t>
      </w:r>
      <w:r w:rsidRPr="00C44713">
        <w:rPr>
          <w:rFonts w:asciiTheme="minorEastAsia" w:eastAsiaTheme="minorEastAsia" w:hAnsiTheme="minorEastAsia" w:hint="eastAsia"/>
          <w:sz w:val="24"/>
        </w:rPr>
        <w:t>刘洋洋/雷远波</w:t>
      </w:r>
    </w:p>
    <w:p w:rsidR="000D16AA" w:rsidRPr="00C44713" w:rsidRDefault="000D16AA" w:rsidP="000D16AA">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电话：17783017007/13883921505</w:t>
      </w:r>
    </w:p>
    <w:p w:rsidR="000D16AA" w:rsidRPr="00C44713" w:rsidRDefault="000D16AA">
      <w:pPr>
        <w:pStyle w:val="2"/>
        <w:spacing w:line="540" w:lineRule="exact"/>
        <w:jc w:val="center"/>
        <w:rPr>
          <w:rFonts w:ascii="宋体" w:eastAsia="宋体" w:hAnsi="宋体"/>
          <w:sz w:val="48"/>
          <w:szCs w:val="48"/>
        </w:rPr>
        <w:sectPr w:rsidR="000D16AA" w:rsidRPr="00C44713" w:rsidSect="00107365">
          <w:footerReference w:type="default" r:id="rId10"/>
          <w:pgSz w:w="11906" w:h="16838"/>
          <w:pgMar w:top="1440" w:right="1800" w:bottom="1440" w:left="1800" w:header="851" w:footer="992" w:gutter="0"/>
          <w:cols w:space="720"/>
          <w:docGrid w:type="lines" w:linePitch="312"/>
        </w:sectPr>
      </w:pPr>
    </w:p>
    <w:p w:rsidR="0089775B" w:rsidRPr="00C44713" w:rsidRDefault="00367B58">
      <w:pPr>
        <w:pStyle w:val="2"/>
        <w:spacing w:line="540" w:lineRule="exact"/>
        <w:jc w:val="center"/>
        <w:rPr>
          <w:rFonts w:ascii="宋体" w:eastAsia="宋体" w:hAnsi="宋体"/>
          <w:sz w:val="48"/>
          <w:szCs w:val="48"/>
        </w:rPr>
      </w:pPr>
      <w:bookmarkStart w:id="13" w:name="_Toc524963313"/>
      <w:r w:rsidRPr="00C44713">
        <w:rPr>
          <w:rFonts w:ascii="宋体" w:eastAsia="宋体" w:hAnsi="宋体" w:hint="eastAsia"/>
          <w:sz w:val="48"/>
          <w:szCs w:val="48"/>
        </w:rPr>
        <w:lastRenderedPageBreak/>
        <w:t>第二章</w:t>
      </w:r>
      <w:r w:rsidR="00507273" w:rsidRPr="00C44713">
        <w:rPr>
          <w:rFonts w:ascii="宋体" w:eastAsia="宋体" w:hAnsi="宋体" w:hint="eastAsia"/>
          <w:sz w:val="48"/>
          <w:szCs w:val="48"/>
        </w:rPr>
        <w:t xml:space="preserve"> </w:t>
      </w:r>
      <w:r w:rsidRPr="00C44713">
        <w:rPr>
          <w:rFonts w:ascii="宋体" w:eastAsia="宋体" w:hAnsi="宋体" w:hint="eastAsia"/>
          <w:sz w:val="48"/>
          <w:szCs w:val="48"/>
        </w:rPr>
        <w:t>竞选人须知</w:t>
      </w:r>
      <w:bookmarkEnd w:id="10"/>
      <w:bookmarkEnd w:id="11"/>
      <w:bookmarkEnd w:id="12"/>
      <w:bookmarkEnd w:id="13"/>
    </w:p>
    <w:p w:rsidR="0040639D" w:rsidRPr="00C44713" w:rsidRDefault="0040639D" w:rsidP="0040639D">
      <w:pPr>
        <w:pStyle w:val="4"/>
        <w:spacing w:before="0" w:after="0" w:line="540" w:lineRule="exact"/>
        <w:ind w:left="3544"/>
        <w:rPr>
          <w:rFonts w:ascii="宋体" w:hAnsi="宋体"/>
          <w:sz w:val="24"/>
          <w:szCs w:val="24"/>
        </w:rPr>
      </w:pPr>
    </w:p>
    <w:p w:rsidR="0040639D" w:rsidRPr="00C44713" w:rsidRDefault="0040639D" w:rsidP="0040639D">
      <w:pPr>
        <w:pStyle w:val="4"/>
        <w:spacing w:before="0" w:after="0" w:line="540" w:lineRule="exact"/>
        <w:ind w:left="3544"/>
        <w:rPr>
          <w:rFonts w:ascii="宋体" w:hAnsi="宋体"/>
          <w:sz w:val="24"/>
          <w:szCs w:val="24"/>
        </w:rPr>
      </w:pPr>
      <w:r w:rsidRPr="00C44713">
        <w:rPr>
          <w:rFonts w:ascii="宋体" w:hAnsi="宋体" w:hint="eastAsia"/>
          <w:sz w:val="24"/>
          <w:szCs w:val="24"/>
        </w:rPr>
        <w:t>一、比选项目相关情况</w:t>
      </w:r>
    </w:p>
    <w:p w:rsidR="0089775B" w:rsidRPr="00C44713" w:rsidRDefault="00367B58">
      <w:pPr>
        <w:spacing w:line="540" w:lineRule="exact"/>
        <w:rPr>
          <w:rFonts w:ascii="宋体" w:hAnsi="宋体"/>
          <w:b/>
          <w:sz w:val="24"/>
        </w:rPr>
      </w:pPr>
      <w:r w:rsidRPr="00C44713">
        <w:rPr>
          <w:rFonts w:ascii="宋体" w:hAnsi="宋体" w:hint="eastAsia"/>
          <w:b/>
          <w:sz w:val="24"/>
        </w:rPr>
        <w:t>1．比选项目相关情况说明</w:t>
      </w:r>
    </w:p>
    <w:p w:rsidR="0089775B" w:rsidRPr="00C44713" w:rsidRDefault="00367B58">
      <w:pPr>
        <w:tabs>
          <w:tab w:val="left" w:pos="1050"/>
          <w:tab w:val="left" w:pos="1470"/>
        </w:tabs>
        <w:adjustRightInd w:val="0"/>
        <w:spacing w:line="540" w:lineRule="exact"/>
        <w:rPr>
          <w:rFonts w:ascii="宋体" w:hAnsi="宋体" w:cs="Arial"/>
          <w:sz w:val="24"/>
        </w:rPr>
      </w:pPr>
      <w:r w:rsidRPr="00C44713">
        <w:rPr>
          <w:rFonts w:ascii="宋体" w:hAnsi="宋体" w:cs="Arial" w:hint="eastAsia"/>
          <w:sz w:val="24"/>
        </w:rPr>
        <w:t>1.1比选人信息：</w:t>
      </w:r>
    </w:p>
    <w:p w:rsidR="0039672C" w:rsidRPr="00C44713" w:rsidRDefault="0039672C" w:rsidP="0039672C">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比选人：</w:t>
      </w:r>
      <w:proofErr w:type="gramStart"/>
      <w:r w:rsidRPr="00C44713">
        <w:rPr>
          <w:rFonts w:asciiTheme="minorEastAsia" w:eastAsiaTheme="minorEastAsia" w:hAnsiTheme="minorEastAsia" w:hint="eastAsia"/>
          <w:sz w:val="24"/>
        </w:rPr>
        <w:t>仕</w:t>
      </w:r>
      <w:proofErr w:type="gramEnd"/>
      <w:r w:rsidRPr="00C44713">
        <w:rPr>
          <w:rFonts w:asciiTheme="minorEastAsia" w:eastAsiaTheme="minorEastAsia" w:hAnsiTheme="minorEastAsia" w:hint="eastAsia"/>
          <w:sz w:val="24"/>
        </w:rPr>
        <w:t>益检验检测认证（广州）有限公司</w:t>
      </w:r>
    </w:p>
    <w:p w:rsidR="0039672C" w:rsidRPr="00C44713" w:rsidRDefault="0039672C" w:rsidP="0039672C">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地址：</w:t>
      </w:r>
      <w:r w:rsidRPr="00C44713">
        <w:rPr>
          <w:rFonts w:hint="eastAsia"/>
          <w:sz w:val="24"/>
        </w:rPr>
        <w:t>广州高新技术产业开发区科学城天丰路</w:t>
      </w:r>
      <w:r w:rsidRPr="00C44713">
        <w:rPr>
          <w:rFonts w:hint="eastAsia"/>
          <w:sz w:val="24"/>
        </w:rPr>
        <w:t>8</w:t>
      </w:r>
      <w:r w:rsidRPr="00C44713">
        <w:rPr>
          <w:rFonts w:hint="eastAsia"/>
          <w:sz w:val="24"/>
        </w:rPr>
        <w:t>号</w:t>
      </w:r>
    </w:p>
    <w:p w:rsidR="0040639D" w:rsidRPr="00C44713" w:rsidRDefault="0040639D" w:rsidP="0040639D">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联系人：</w:t>
      </w:r>
      <w:r w:rsidRPr="00C44713">
        <w:rPr>
          <w:rFonts w:asciiTheme="minorEastAsia" w:eastAsiaTheme="minorEastAsia" w:hAnsiTheme="minorEastAsia"/>
          <w:sz w:val="24"/>
        </w:rPr>
        <w:t xml:space="preserve"> </w:t>
      </w:r>
      <w:r w:rsidRPr="00C44713">
        <w:rPr>
          <w:rFonts w:asciiTheme="minorEastAsia" w:eastAsiaTheme="minorEastAsia" w:hAnsiTheme="minorEastAsia" w:hint="eastAsia"/>
          <w:sz w:val="24"/>
        </w:rPr>
        <w:t>刘洋洋</w:t>
      </w:r>
    </w:p>
    <w:p w:rsidR="0040639D" w:rsidRPr="00C44713" w:rsidRDefault="0040639D" w:rsidP="0040639D">
      <w:pPr>
        <w:spacing w:line="480" w:lineRule="exact"/>
        <w:ind w:firstLineChars="200" w:firstLine="480"/>
        <w:rPr>
          <w:rFonts w:asciiTheme="minorEastAsia" w:eastAsiaTheme="minorEastAsia" w:hAnsiTheme="minorEastAsia"/>
          <w:sz w:val="24"/>
        </w:rPr>
      </w:pPr>
      <w:r w:rsidRPr="00C44713">
        <w:rPr>
          <w:rFonts w:asciiTheme="minorEastAsia" w:eastAsiaTheme="minorEastAsia" w:hAnsiTheme="minorEastAsia" w:hint="eastAsia"/>
          <w:sz w:val="24"/>
        </w:rPr>
        <w:t>电话：17783017007</w:t>
      </w:r>
    </w:p>
    <w:p w:rsidR="0089775B" w:rsidRPr="00C44713" w:rsidRDefault="00367B58">
      <w:pPr>
        <w:tabs>
          <w:tab w:val="left" w:pos="1050"/>
          <w:tab w:val="left" w:pos="1470"/>
        </w:tabs>
        <w:adjustRightInd w:val="0"/>
        <w:spacing w:line="540" w:lineRule="exact"/>
        <w:rPr>
          <w:rFonts w:ascii="宋体" w:hAnsi="宋体" w:cs="Arial"/>
          <w:sz w:val="24"/>
        </w:rPr>
      </w:pPr>
      <w:r w:rsidRPr="00C44713">
        <w:rPr>
          <w:rFonts w:ascii="宋体" w:hAnsi="宋体" w:cs="Arial" w:hint="eastAsia"/>
          <w:sz w:val="24"/>
        </w:rPr>
        <w:t>1.</w:t>
      </w:r>
      <w:r w:rsidR="00C87CE3" w:rsidRPr="00C44713">
        <w:rPr>
          <w:rFonts w:ascii="宋体" w:hAnsi="宋体" w:cs="Arial" w:hint="eastAsia"/>
          <w:sz w:val="24"/>
        </w:rPr>
        <w:t>2</w:t>
      </w:r>
      <w:r w:rsidRPr="00C44713">
        <w:rPr>
          <w:rFonts w:ascii="宋体" w:hAnsi="宋体" w:cs="Arial" w:hint="eastAsia"/>
          <w:sz w:val="24"/>
        </w:rPr>
        <w:t>.项目名称：</w:t>
      </w:r>
      <w:proofErr w:type="gramStart"/>
      <w:r w:rsidR="0039672C" w:rsidRPr="00C44713">
        <w:rPr>
          <w:rFonts w:hint="eastAsia"/>
          <w:sz w:val="24"/>
        </w:rPr>
        <w:t>仕</w:t>
      </w:r>
      <w:proofErr w:type="gramEnd"/>
      <w:r w:rsidR="0039672C" w:rsidRPr="00C44713">
        <w:rPr>
          <w:rFonts w:hint="eastAsia"/>
          <w:sz w:val="24"/>
        </w:rPr>
        <w:t>益检验检测认证（广州）有限公司检测室设备设施采购及安装项目</w:t>
      </w:r>
      <w:r w:rsidRPr="00C44713">
        <w:rPr>
          <w:rFonts w:ascii="宋体" w:hAnsi="宋体" w:cs="Arial" w:hint="eastAsia"/>
          <w:sz w:val="24"/>
        </w:rPr>
        <w:t>。</w:t>
      </w:r>
    </w:p>
    <w:p w:rsidR="0089775B" w:rsidRPr="00C44713" w:rsidRDefault="00367B58">
      <w:pPr>
        <w:spacing w:line="540" w:lineRule="exact"/>
        <w:rPr>
          <w:sz w:val="24"/>
        </w:rPr>
      </w:pPr>
      <w:r w:rsidRPr="00C44713">
        <w:rPr>
          <w:rFonts w:ascii="宋体" w:hAnsi="宋体" w:cs="Arial" w:hint="eastAsia"/>
          <w:sz w:val="24"/>
        </w:rPr>
        <w:t>1.</w:t>
      </w:r>
      <w:r w:rsidR="0039672C" w:rsidRPr="00C44713">
        <w:rPr>
          <w:rFonts w:ascii="宋体" w:hAnsi="宋体" w:cs="Arial" w:hint="eastAsia"/>
          <w:sz w:val="24"/>
        </w:rPr>
        <w:t>3</w:t>
      </w:r>
      <w:bookmarkStart w:id="14" w:name="_GoBack"/>
      <w:r w:rsidRPr="00C44713">
        <w:rPr>
          <w:rFonts w:ascii="宋体" w:hAnsi="宋体" w:cs="Arial" w:hint="eastAsia"/>
          <w:sz w:val="24"/>
        </w:rPr>
        <w:t>比选范围：</w:t>
      </w:r>
    </w:p>
    <w:p w:rsidR="0039672C" w:rsidRPr="00C44713" w:rsidRDefault="0039672C" w:rsidP="0039672C">
      <w:pPr>
        <w:spacing w:line="540" w:lineRule="exact"/>
        <w:ind w:firstLineChars="200" w:firstLine="480"/>
        <w:rPr>
          <w:sz w:val="24"/>
        </w:rPr>
      </w:pPr>
      <w:r w:rsidRPr="00C44713">
        <w:rPr>
          <w:rFonts w:ascii="宋体" w:hAnsi="宋体" w:hint="eastAsia"/>
          <w:sz w:val="24"/>
        </w:rPr>
        <w:t>按照</w:t>
      </w:r>
      <w:proofErr w:type="gramStart"/>
      <w:r w:rsidRPr="00C44713">
        <w:rPr>
          <w:rFonts w:hint="eastAsia"/>
          <w:sz w:val="24"/>
        </w:rPr>
        <w:t>仕</w:t>
      </w:r>
      <w:proofErr w:type="gramEnd"/>
      <w:r w:rsidRPr="00C44713">
        <w:rPr>
          <w:rFonts w:hint="eastAsia"/>
          <w:sz w:val="24"/>
        </w:rPr>
        <w:t>益检验检测认证（广州）有限公司</w:t>
      </w:r>
      <w:r w:rsidRPr="00C44713">
        <w:rPr>
          <w:rFonts w:ascii="宋体" w:hAnsi="宋体" w:hint="eastAsia"/>
          <w:sz w:val="24"/>
        </w:rPr>
        <w:t>采购需求提供供货、运输至指定项目地点、安装、调试、操作培训、质保期不低于一年、交钥匙以及售后服务等全部工作内容。</w:t>
      </w:r>
      <w:r w:rsidRPr="00C44713">
        <w:rPr>
          <w:rFonts w:hint="eastAsia"/>
          <w:sz w:val="24"/>
        </w:rPr>
        <w:t>项目技术规格、数量及要求详见第五章。</w:t>
      </w:r>
    </w:p>
    <w:bookmarkEnd w:id="14"/>
    <w:p w:rsidR="0089775B" w:rsidRPr="00C44713" w:rsidRDefault="00367B58">
      <w:pPr>
        <w:spacing w:line="540" w:lineRule="exact"/>
        <w:rPr>
          <w:rFonts w:ascii="宋体" w:hAnsi="宋体" w:cs="Arial"/>
          <w:sz w:val="24"/>
        </w:rPr>
      </w:pPr>
      <w:r w:rsidRPr="00C44713">
        <w:rPr>
          <w:rFonts w:ascii="宋体" w:hAnsi="宋体" w:cs="Arial" w:hint="eastAsia"/>
          <w:sz w:val="24"/>
        </w:rPr>
        <w:t>1.</w:t>
      </w:r>
      <w:r w:rsidR="00C44713" w:rsidRPr="00C44713">
        <w:rPr>
          <w:rFonts w:ascii="宋体" w:hAnsi="宋体" w:cs="Arial" w:hint="eastAsia"/>
          <w:sz w:val="24"/>
        </w:rPr>
        <w:t>4</w:t>
      </w:r>
      <w:r w:rsidRPr="00C44713">
        <w:rPr>
          <w:rFonts w:ascii="宋体" w:hAnsi="宋体" w:cs="Arial" w:hint="eastAsia"/>
          <w:sz w:val="24"/>
        </w:rPr>
        <w:t>交货</w:t>
      </w:r>
      <w:r w:rsidR="0039672C" w:rsidRPr="00C44713">
        <w:rPr>
          <w:rFonts w:ascii="宋体" w:hAnsi="宋体" w:cs="Arial" w:hint="eastAsia"/>
          <w:sz w:val="24"/>
        </w:rPr>
        <w:t>及安装工</w:t>
      </w:r>
      <w:r w:rsidRPr="00C44713">
        <w:rPr>
          <w:rFonts w:ascii="宋体" w:hAnsi="宋体" w:cs="Arial" w:hint="eastAsia"/>
          <w:sz w:val="24"/>
        </w:rPr>
        <w:t>期：</w:t>
      </w:r>
      <w:r w:rsidR="00CD65EC" w:rsidRPr="00C44713">
        <w:rPr>
          <w:rFonts w:ascii="宋体" w:hAnsi="宋体" w:cs="Arial" w:hint="eastAsia"/>
          <w:sz w:val="24"/>
        </w:rPr>
        <w:t>5</w:t>
      </w:r>
      <w:r w:rsidR="0039672C" w:rsidRPr="00C44713">
        <w:rPr>
          <w:rFonts w:ascii="宋体" w:hAnsi="宋体" w:cs="Arial" w:hint="eastAsia"/>
          <w:sz w:val="24"/>
        </w:rPr>
        <w:t>0</w:t>
      </w:r>
      <w:r w:rsidRPr="00C44713">
        <w:rPr>
          <w:rFonts w:ascii="宋体" w:hAnsi="宋体" w:cs="Arial" w:hint="eastAsia"/>
          <w:sz w:val="24"/>
        </w:rPr>
        <w:t>天（合同签订之日起计算，交钥匙）。</w:t>
      </w:r>
    </w:p>
    <w:p w:rsidR="0089775B" w:rsidRPr="00C44713" w:rsidRDefault="00367B58">
      <w:pPr>
        <w:tabs>
          <w:tab w:val="left" w:pos="1050"/>
          <w:tab w:val="left" w:pos="1470"/>
        </w:tabs>
        <w:adjustRightInd w:val="0"/>
        <w:spacing w:line="540" w:lineRule="exact"/>
        <w:rPr>
          <w:rFonts w:ascii="宋体" w:hAnsi="宋体" w:cs="Arial"/>
          <w:sz w:val="24"/>
        </w:rPr>
      </w:pPr>
      <w:r w:rsidRPr="00C44713">
        <w:rPr>
          <w:rFonts w:ascii="宋体" w:hAnsi="宋体" w:cs="Arial" w:hint="eastAsia"/>
          <w:sz w:val="24"/>
        </w:rPr>
        <w:t>1.</w:t>
      </w:r>
      <w:r w:rsidR="00C44713" w:rsidRPr="00C44713">
        <w:rPr>
          <w:rFonts w:ascii="宋体" w:hAnsi="宋体" w:cs="Arial" w:hint="eastAsia"/>
          <w:sz w:val="24"/>
        </w:rPr>
        <w:t>5</w:t>
      </w:r>
      <w:r w:rsidRPr="00C44713">
        <w:rPr>
          <w:rFonts w:ascii="宋体" w:hAnsi="宋体" w:cs="Arial" w:hint="eastAsia"/>
          <w:sz w:val="24"/>
        </w:rPr>
        <w:t>交货地点：</w:t>
      </w:r>
      <w:r w:rsidR="0039672C" w:rsidRPr="00C44713">
        <w:rPr>
          <w:rFonts w:hint="eastAsia"/>
          <w:sz w:val="24"/>
        </w:rPr>
        <w:t>广州高新技术产业开发区科学城天丰路</w:t>
      </w:r>
      <w:r w:rsidR="0039672C" w:rsidRPr="00C44713">
        <w:rPr>
          <w:rFonts w:hint="eastAsia"/>
          <w:sz w:val="24"/>
        </w:rPr>
        <w:t>8</w:t>
      </w:r>
      <w:r w:rsidR="0039672C" w:rsidRPr="00C44713">
        <w:rPr>
          <w:rFonts w:hint="eastAsia"/>
          <w:sz w:val="24"/>
        </w:rPr>
        <w:t>号</w:t>
      </w:r>
      <w:r w:rsidRPr="00C44713">
        <w:rPr>
          <w:rFonts w:ascii="宋体" w:hAnsi="宋体" w:cs="Arial" w:hint="eastAsia"/>
          <w:sz w:val="24"/>
        </w:rPr>
        <w:t>。</w:t>
      </w:r>
    </w:p>
    <w:p w:rsidR="0089775B" w:rsidRPr="00C44713" w:rsidRDefault="00367B58">
      <w:pPr>
        <w:tabs>
          <w:tab w:val="left" w:pos="792"/>
        </w:tabs>
        <w:spacing w:line="540" w:lineRule="exact"/>
        <w:ind w:right="-106"/>
        <w:rPr>
          <w:rFonts w:hAnsi="宋体"/>
          <w:sz w:val="24"/>
        </w:rPr>
      </w:pPr>
      <w:r w:rsidRPr="00C44713">
        <w:rPr>
          <w:rFonts w:ascii="宋体" w:hAnsi="宋体" w:cs="Arial"/>
          <w:sz w:val="24"/>
        </w:rPr>
        <w:t>1.</w:t>
      </w:r>
      <w:r w:rsidR="00C44713" w:rsidRPr="00C44713">
        <w:rPr>
          <w:rFonts w:ascii="宋体" w:hAnsi="宋体" w:cs="Arial" w:hint="eastAsia"/>
          <w:sz w:val="24"/>
        </w:rPr>
        <w:t>6</w:t>
      </w:r>
      <w:r w:rsidRPr="00C44713">
        <w:rPr>
          <w:rFonts w:ascii="宋体" w:hAnsi="宋体" w:cs="Arial"/>
          <w:sz w:val="24"/>
        </w:rPr>
        <w:t>合同签订：比选结束，签约资格人的</w:t>
      </w:r>
      <w:r w:rsidRPr="00C44713">
        <w:rPr>
          <w:rFonts w:ascii="宋体" w:hAnsi="宋体" w:cs="Arial" w:hint="eastAsia"/>
          <w:sz w:val="24"/>
        </w:rPr>
        <w:t>竞选</w:t>
      </w:r>
      <w:r w:rsidRPr="00C44713">
        <w:rPr>
          <w:rFonts w:ascii="宋体" w:hAnsi="宋体" w:cs="Arial"/>
          <w:sz w:val="24"/>
        </w:rPr>
        <w:t>报价为签约价。签约资格人应持《中标通知书》，按《中标通知书》要求与</w:t>
      </w:r>
      <w:proofErr w:type="gramStart"/>
      <w:r w:rsidR="0039672C" w:rsidRPr="00C44713">
        <w:rPr>
          <w:rFonts w:hint="eastAsia"/>
          <w:sz w:val="24"/>
        </w:rPr>
        <w:t>仕</w:t>
      </w:r>
      <w:proofErr w:type="gramEnd"/>
      <w:r w:rsidR="0039672C" w:rsidRPr="00C44713">
        <w:rPr>
          <w:rFonts w:hint="eastAsia"/>
          <w:sz w:val="24"/>
        </w:rPr>
        <w:t>益检验检测认证（广州）有限公司</w:t>
      </w:r>
      <w:r w:rsidRPr="00C44713">
        <w:rPr>
          <w:rFonts w:ascii="宋体" w:hAnsi="宋体" w:cs="Arial"/>
          <w:sz w:val="24"/>
        </w:rPr>
        <w:t>签订</w:t>
      </w:r>
      <w:r w:rsidR="0039672C" w:rsidRPr="00C44713">
        <w:rPr>
          <w:rFonts w:ascii="宋体" w:hAnsi="宋体" w:cs="Arial" w:hint="eastAsia"/>
          <w:sz w:val="24"/>
        </w:rPr>
        <w:t>采购及安装合同</w:t>
      </w:r>
      <w:r w:rsidRPr="00C44713">
        <w:rPr>
          <w:rFonts w:ascii="宋体" w:hAnsi="宋体" w:cs="Arial"/>
          <w:sz w:val="24"/>
        </w:rPr>
        <w:t>，并进行结算。</w:t>
      </w:r>
      <w:r w:rsidRPr="00C44713">
        <w:rPr>
          <w:rFonts w:ascii="宋体" w:hAnsi="宋体" w:cs="Arial"/>
          <w:sz w:val="24"/>
        </w:rPr>
        <w:br/>
        <w:t>1.</w:t>
      </w:r>
      <w:r w:rsidR="00C44713" w:rsidRPr="00C44713">
        <w:rPr>
          <w:rFonts w:ascii="宋体" w:hAnsi="宋体" w:cs="Arial" w:hint="eastAsia"/>
          <w:sz w:val="24"/>
        </w:rPr>
        <w:t>7</w:t>
      </w:r>
      <w:r w:rsidRPr="00C44713">
        <w:rPr>
          <w:rFonts w:ascii="宋体" w:hAnsi="宋体" w:cs="Arial"/>
          <w:sz w:val="24"/>
        </w:rPr>
        <w:t>违约责任：</w:t>
      </w:r>
      <w:r w:rsidRPr="00C44713">
        <w:rPr>
          <w:rFonts w:hAnsi="宋体" w:hint="eastAsia"/>
          <w:sz w:val="24"/>
        </w:rPr>
        <w:t>中标人</w:t>
      </w:r>
      <w:r w:rsidRPr="00C44713">
        <w:rPr>
          <w:rFonts w:hAnsi="宋体"/>
          <w:sz w:val="24"/>
        </w:rPr>
        <w:t>未能按合同约定的要求及时、合格地供应货物，</w:t>
      </w:r>
      <w:r w:rsidRPr="00C44713">
        <w:rPr>
          <w:rFonts w:hAnsi="宋体" w:hint="eastAsia"/>
          <w:sz w:val="24"/>
        </w:rPr>
        <w:t>逾期交货的，每逾期一日应按照合同总金额的万分之六</w:t>
      </w:r>
      <w:r w:rsidRPr="00C44713">
        <w:rPr>
          <w:rFonts w:hAnsi="宋体" w:hint="eastAsia"/>
          <w:sz w:val="24"/>
        </w:rPr>
        <w:t>/</w:t>
      </w:r>
      <w:r w:rsidRPr="00C44713">
        <w:rPr>
          <w:rFonts w:hAnsi="宋体" w:hint="eastAsia"/>
          <w:sz w:val="24"/>
        </w:rPr>
        <w:t>天向项目业主支付违约金至交货时止，逾期超过</w:t>
      </w:r>
      <w:r w:rsidRPr="00C44713">
        <w:rPr>
          <w:rFonts w:hAnsi="宋体" w:hint="eastAsia"/>
          <w:sz w:val="24"/>
        </w:rPr>
        <w:t>10</w:t>
      </w:r>
      <w:r w:rsidRPr="00C44713">
        <w:rPr>
          <w:rFonts w:hAnsi="宋体" w:hint="eastAsia"/>
          <w:sz w:val="24"/>
        </w:rPr>
        <w:t>日以上（含）的，项目业主</w:t>
      </w:r>
      <w:r w:rsidRPr="00C44713">
        <w:rPr>
          <w:rFonts w:hAnsi="宋体"/>
          <w:sz w:val="24"/>
        </w:rPr>
        <w:t>有权即时解除合同并要求</w:t>
      </w:r>
      <w:r w:rsidRPr="00C44713">
        <w:rPr>
          <w:rFonts w:hAnsi="宋体" w:hint="eastAsia"/>
          <w:sz w:val="24"/>
        </w:rPr>
        <w:t>中标人</w:t>
      </w:r>
      <w:r w:rsidRPr="00C44713">
        <w:rPr>
          <w:rFonts w:hAnsi="宋体"/>
          <w:sz w:val="24"/>
        </w:rPr>
        <w:t>承担不低于合同总金额的</w:t>
      </w:r>
      <w:r w:rsidRPr="00C44713">
        <w:rPr>
          <w:sz w:val="24"/>
        </w:rPr>
        <w:t>20%</w:t>
      </w:r>
      <w:r w:rsidRPr="00C44713">
        <w:rPr>
          <w:rFonts w:hAnsi="宋体"/>
          <w:sz w:val="24"/>
        </w:rPr>
        <w:t>违约责任。</w:t>
      </w:r>
    </w:p>
    <w:p w:rsidR="0089775B" w:rsidRPr="00C44713" w:rsidRDefault="00367B58">
      <w:pPr>
        <w:tabs>
          <w:tab w:val="left" w:pos="792"/>
        </w:tabs>
        <w:spacing w:line="540" w:lineRule="exact"/>
        <w:ind w:right="-106"/>
        <w:rPr>
          <w:rFonts w:ascii="宋体" w:hAnsi="宋体"/>
          <w:sz w:val="24"/>
        </w:rPr>
      </w:pPr>
      <w:r w:rsidRPr="00C44713">
        <w:rPr>
          <w:rFonts w:ascii="宋体" w:hAnsi="宋体" w:cs="Arial"/>
          <w:sz w:val="24"/>
        </w:rPr>
        <w:t>1.</w:t>
      </w:r>
      <w:r w:rsidR="00C44713" w:rsidRPr="00C44713">
        <w:rPr>
          <w:rFonts w:ascii="宋体" w:hAnsi="宋体" w:cs="Arial" w:hint="eastAsia"/>
          <w:sz w:val="24"/>
        </w:rPr>
        <w:t>8</w:t>
      </w:r>
      <w:r w:rsidRPr="00C44713">
        <w:rPr>
          <w:rFonts w:ascii="宋体" w:hAnsi="宋体" w:cs="Arial"/>
          <w:sz w:val="24"/>
        </w:rPr>
        <w:t>结算单位：该合同由</w:t>
      </w:r>
      <w:proofErr w:type="gramStart"/>
      <w:r w:rsidR="00912E88" w:rsidRPr="00C44713">
        <w:rPr>
          <w:rFonts w:asciiTheme="minorEastAsia" w:eastAsiaTheme="minorEastAsia" w:hAnsiTheme="minorEastAsia" w:hint="eastAsia"/>
          <w:sz w:val="24"/>
        </w:rPr>
        <w:t>仕</w:t>
      </w:r>
      <w:proofErr w:type="gramEnd"/>
      <w:r w:rsidR="00912E88" w:rsidRPr="00C44713">
        <w:rPr>
          <w:rFonts w:asciiTheme="minorEastAsia" w:eastAsiaTheme="minorEastAsia" w:hAnsiTheme="minorEastAsia" w:hint="eastAsia"/>
          <w:sz w:val="24"/>
        </w:rPr>
        <w:t>益检验检测认证（广州）有限公司</w:t>
      </w:r>
      <w:r w:rsidRPr="00C44713">
        <w:rPr>
          <w:rFonts w:ascii="宋体" w:hAnsi="宋体" w:cs="Arial"/>
          <w:sz w:val="24"/>
        </w:rPr>
        <w:t>具体履行（包括但不限于收货、验收、付款、索取发票等）。</w:t>
      </w:r>
      <w:r w:rsidRPr="00C44713">
        <w:rPr>
          <w:rFonts w:ascii="宋体" w:hAnsi="宋体" w:cs="Arial"/>
          <w:sz w:val="24"/>
        </w:rPr>
        <w:br/>
      </w:r>
      <w:r w:rsidRPr="00C44713">
        <w:rPr>
          <w:rFonts w:ascii="宋体" w:hAnsi="宋体" w:cs="Arial"/>
          <w:sz w:val="24"/>
        </w:rPr>
        <w:lastRenderedPageBreak/>
        <w:t>1.</w:t>
      </w:r>
      <w:r w:rsidR="00C44713" w:rsidRPr="00C44713">
        <w:rPr>
          <w:rFonts w:ascii="宋体" w:hAnsi="宋体" w:cs="Arial" w:hint="eastAsia"/>
          <w:sz w:val="24"/>
        </w:rPr>
        <w:t>9</w:t>
      </w:r>
      <w:r w:rsidRPr="00C44713">
        <w:rPr>
          <w:rFonts w:hint="eastAsia"/>
          <w:sz w:val="24"/>
        </w:rPr>
        <w:t>付款方式：</w:t>
      </w:r>
    </w:p>
    <w:p w:rsidR="00922947" w:rsidRPr="00C44713" w:rsidRDefault="00922947" w:rsidP="00922947">
      <w:pPr>
        <w:tabs>
          <w:tab w:val="left" w:pos="792"/>
        </w:tabs>
        <w:spacing w:line="540" w:lineRule="exact"/>
        <w:ind w:right="-106"/>
        <w:rPr>
          <w:rFonts w:ascii="宋体" w:hAnsi="宋体"/>
          <w:sz w:val="24"/>
        </w:rPr>
      </w:pPr>
      <w:r w:rsidRPr="00C44713">
        <w:rPr>
          <w:rFonts w:ascii="宋体" w:hAnsi="宋体" w:hint="eastAsia"/>
          <w:sz w:val="24"/>
        </w:rPr>
        <w:t>（1）合同签订后，需方向供方支付合同总金额的30%</w:t>
      </w:r>
      <w:r w:rsidR="00100A4B" w:rsidRPr="00C44713">
        <w:rPr>
          <w:rFonts w:ascii="宋体" w:hAnsi="宋体" w:hint="eastAsia"/>
          <w:sz w:val="24"/>
        </w:rPr>
        <w:t>作为预付款。</w:t>
      </w:r>
    </w:p>
    <w:p w:rsidR="00922947" w:rsidRPr="00C44713" w:rsidRDefault="00922947" w:rsidP="00922947">
      <w:pPr>
        <w:tabs>
          <w:tab w:val="left" w:pos="792"/>
        </w:tabs>
        <w:spacing w:line="540" w:lineRule="exact"/>
        <w:ind w:right="-106"/>
        <w:rPr>
          <w:rFonts w:ascii="宋体" w:hAnsi="宋体"/>
          <w:sz w:val="24"/>
        </w:rPr>
      </w:pPr>
      <w:r w:rsidRPr="00C44713">
        <w:rPr>
          <w:rFonts w:ascii="宋体" w:hAnsi="宋体" w:hint="eastAsia"/>
          <w:sz w:val="24"/>
        </w:rPr>
        <w:t>（2）主要设备材料到达现场后，需方向供方支付至合同金额的60%，设备经供方安装、调试、需方验收合格之日起，在供方提供合同金额的全额符合国家规定的税率为16%的增值税专用发票的一个月内支付至合同总金额的95%货款。</w:t>
      </w:r>
    </w:p>
    <w:p w:rsidR="0089775B" w:rsidRPr="00C44713" w:rsidRDefault="00367B58">
      <w:pPr>
        <w:tabs>
          <w:tab w:val="left" w:pos="1050"/>
          <w:tab w:val="left" w:pos="1470"/>
        </w:tabs>
        <w:adjustRightInd w:val="0"/>
        <w:spacing w:line="540" w:lineRule="exact"/>
        <w:rPr>
          <w:rFonts w:hAnsi="宋体"/>
          <w:sz w:val="24"/>
        </w:rPr>
      </w:pPr>
      <w:r w:rsidRPr="00C44713">
        <w:rPr>
          <w:rFonts w:ascii="宋体" w:hAnsi="宋体" w:hint="eastAsia"/>
          <w:sz w:val="24"/>
        </w:rPr>
        <w:t>（3）设备质保金为合同总金额的5%，在供方履行相应的质保义务，质保期（验收合格之日开始计算）届满后无息支付</w:t>
      </w:r>
      <w:r w:rsidRPr="00C44713">
        <w:rPr>
          <w:rFonts w:hAnsi="宋体" w:hint="eastAsia"/>
          <w:sz w:val="24"/>
        </w:rPr>
        <w:t>。</w:t>
      </w:r>
    </w:p>
    <w:p w:rsidR="0040639D" w:rsidRPr="00C44713" w:rsidRDefault="0040639D">
      <w:pPr>
        <w:tabs>
          <w:tab w:val="left" w:pos="1050"/>
          <w:tab w:val="left" w:pos="1470"/>
        </w:tabs>
        <w:adjustRightInd w:val="0"/>
        <w:spacing w:line="540" w:lineRule="exact"/>
        <w:rPr>
          <w:rFonts w:ascii="宋体" w:hAnsi="宋体" w:cs="Arial"/>
          <w:sz w:val="24"/>
        </w:rPr>
      </w:pPr>
    </w:p>
    <w:p w:rsidR="0089775B" w:rsidRPr="00C44713" w:rsidRDefault="00367B58">
      <w:pPr>
        <w:pStyle w:val="4"/>
        <w:spacing w:before="0" w:after="0" w:line="540" w:lineRule="exact"/>
        <w:ind w:left="3544"/>
        <w:rPr>
          <w:rFonts w:ascii="宋体" w:hAnsi="宋体"/>
          <w:sz w:val="24"/>
          <w:szCs w:val="24"/>
        </w:rPr>
      </w:pPr>
      <w:bookmarkStart w:id="15" w:name="_Toc370978585"/>
      <w:bookmarkStart w:id="16" w:name="_Toc370738915"/>
      <w:bookmarkStart w:id="17" w:name="_Toc356889595"/>
      <w:r w:rsidRPr="00C44713">
        <w:rPr>
          <w:rFonts w:ascii="宋体" w:hAnsi="宋体" w:hint="eastAsia"/>
          <w:sz w:val="24"/>
          <w:szCs w:val="24"/>
        </w:rPr>
        <w:t>二、竞选人</w:t>
      </w:r>
      <w:bookmarkEnd w:id="15"/>
      <w:bookmarkEnd w:id="16"/>
      <w:bookmarkEnd w:id="17"/>
    </w:p>
    <w:p w:rsidR="0089775B" w:rsidRPr="00C44713" w:rsidRDefault="00367B58">
      <w:pPr>
        <w:pStyle w:val="4"/>
        <w:spacing w:before="0" w:after="0" w:line="540" w:lineRule="exact"/>
        <w:rPr>
          <w:rFonts w:ascii="宋体" w:hAnsi="宋体"/>
          <w:sz w:val="24"/>
          <w:szCs w:val="24"/>
        </w:rPr>
      </w:pPr>
      <w:bookmarkStart w:id="18" w:name="_Toc356889596"/>
      <w:bookmarkStart w:id="19" w:name="_Toc370738916"/>
      <w:bookmarkStart w:id="20" w:name="_Toc370978586"/>
      <w:r w:rsidRPr="00C44713">
        <w:rPr>
          <w:rFonts w:ascii="宋体" w:hAnsi="宋体" w:hint="eastAsia"/>
          <w:sz w:val="24"/>
          <w:szCs w:val="24"/>
        </w:rPr>
        <w:t>2.竞选人资格及要求</w:t>
      </w:r>
      <w:bookmarkEnd w:id="18"/>
      <w:bookmarkEnd w:id="19"/>
      <w:bookmarkEnd w:id="20"/>
    </w:p>
    <w:p w:rsidR="0089775B" w:rsidRPr="00C44713" w:rsidRDefault="00367B58">
      <w:pPr>
        <w:spacing w:line="540" w:lineRule="exact"/>
        <w:ind w:firstLineChars="200" w:firstLine="480"/>
        <w:rPr>
          <w:rFonts w:ascii="宋体" w:hAnsi="宋体"/>
          <w:sz w:val="24"/>
        </w:rPr>
      </w:pPr>
      <w:r w:rsidRPr="00C44713">
        <w:rPr>
          <w:rFonts w:ascii="宋体" w:hAnsi="宋体" w:hint="eastAsia"/>
          <w:sz w:val="24"/>
        </w:rPr>
        <w:t>2.1须具备独立的法人资格，注册资金</w:t>
      </w:r>
      <w:r w:rsidR="00A415A1" w:rsidRPr="00C44713">
        <w:rPr>
          <w:rFonts w:ascii="宋体" w:hAnsi="宋体" w:hint="eastAsia"/>
          <w:sz w:val="24"/>
        </w:rPr>
        <w:t>5</w:t>
      </w:r>
      <w:r w:rsidRPr="00C44713">
        <w:rPr>
          <w:rFonts w:ascii="宋体" w:hAnsi="宋体" w:hint="eastAsia"/>
          <w:sz w:val="24"/>
        </w:rPr>
        <w:t>0万元及以上或等值外币以上（汇率以开标当天国家公布汇率折算）。</w:t>
      </w:r>
    </w:p>
    <w:p w:rsidR="0089775B" w:rsidRPr="00C44713" w:rsidRDefault="00367B58">
      <w:pPr>
        <w:spacing w:line="540" w:lineRule="exact"/>
        <w:ind w:firstLineChars="200" w:firstLine="482"/>
        <w:rPr>
          <w:rFonts w:ascii="宋体" w:hAnsi="宋体" w:cs="Arial"/>
          <w:sz w:val="24"/>
          <w:u w:val="single"/>
        </w:rPr>
      </w:pPr>
      <w:r w:rsidRPr="00C44713">
        <w:rPr>
          <w:rFonts w:ascii="仿宋_GB2312" w:eastAsia="仿宋_GB2312" w:hAnsi="仿宋_GB2312" w:cs="宋体" w:hint="eastAsia"/>
          <w:b/>
          <w:kern w:val="1"/>
          <w:sz w:val="24"/>
          <w:u w:val="single"/>
        </w:rPr>
        <w:t>提供营业执照副本复印件加盖竞选人公章，原件备查。</w:t>
      </w:r>
    </w:p>
    <w:p w:rsidR="0089775B" w:rsidRPr="00C44713" w:rsidRDefault="00367B58">
      <w:pPr>
        <w:spacing w:line="540" w:lineRule="exact"/>
        <w:ind w:firstLineChars="200" w:firstLine="480"/>
        <w:rPr>
          <w:rFonts w:ascii="宋体" w:hAnsi="宋体"/>
          <w:sz w:val="24"/>
        </w:rPr>
      </w:pPr>
      <w:r w:rsidRPr="00C44713">
        <w:rPr>
          <w:rFonts w:ascii="宋体" w:hAnsi="宋体" w:hint="eastAsia"/>
          <w:sz w:val="24"/>
        </w:rPr>
        <w:t>2.2须具备完成本项目的资格，产品应符合国家规定的相应技术标准和环保标准。</w:t>
      </w:r>
    </w:p>
    <w:p w:rsidR="0089775B" w:rsidRPr="00C44713" w:rsidRDefault="00367B58">
      <w:pPr>
        <w:spacing w:line="540" w:lineRule="exact"/>
        <w:ind w:firstLineChars="200" w:firstLine="482"/>
        <w:rPr>
          <w:rFonts w:ascii="仿宋_GB2312" w:eastAsia="仿宋_GB2312" w:hAnsi="仿宋_GB2312" w:cs="宋体"/>
          <w:b/>
          <w:kern w:val="1"/>
          <w:sz w:val="24"/>
          <w:u w:val="single"/>
        </w:rPr>
      </w:pPr>
      <w:r w:rsidRPr="00C44713">
        <w:rPr>
          <w:rFonts w:ascii="仿宋_GB2312" w:eastAsia="仿宋_GB2312" w:hAnsi="仿宋_GB2312" w:cs="宋体" w:hint="eastAsia"/>
          <w:b/>
          <w:kern w:val="1"/>
          <w:sz w:val="24"/>
          <w:u w:val="single"/>
        </w:rPr>
        <w:t>竞选人自行承诺，格式自理加盖公章。</w:t>
      </w:r>
    </w:p>
    <w:p w:rsidR="0089775B" w:rsidRPr="00C44713" w:rsidRDefault="00367B58">
      <w:pPr>
        <w:spacing w:line="540" w:lineRule="exact"/>
        <w:ind w:firstLineChars="200" w:firstLine="482"/>
        <w:rPr>
          <w:rFonts w:ascii="仿宋_GB2312" w:eastAsia="仿宋_GB2312" w:hAnsi="仿宋_GB2312" w:cs="宋体"/>
          <w:b/>
          <w:kern w:val="1"/>
          <w:sz w:val="24"/>
          <w:u w:val="single"/>
        </w:rPr>
      </w:pPr>
      <w:r w:rsidRPr="00C44713">
        <w:rPr>
          <w:rFonts w:ascii="仿宋_GB2312" w:eastAsia="仿宋_GB2312" w:hAnsi="仿宋_GB2312" w:cs="宋体" w:hint="eastAsia"/>
          <w:b/>
          <w:kern w:val="1"/>
          <w:sz w:val="24"/>
          <w:u w:val="single"/>
        </w:rPr>
        <w:t>该承诺须包含两点：</w:t>
      </w:r>
    </w:p>
    <w:p w:rsidR="0089775B" w:rsidRPr="00C44713" w:rsidRDefault="00367B58">
      <w:pPr>
        <w:pStyle w:val="11"/>
        <w:numPr>
          <w:ilvl w:val="0"/>
          <w:numId w:val="1"/>
        </w:numPr>
        <w:spacing w:line="540" w:lineRule="exact"/>
        <w:ind w:firstLineChars="0"/>
        <w:rPr>
          <w:rFonts w:ascii="仿宋_GB2312" w:eastAsia="仿宋_GB2312" w:hAnsi="仿宋_GB2312" w:cs="宋体"/>
          <w:b/>
          <w:kern w:val="1"/>
          <w:sz w:val="24"/>
          <w:u w:val="single"/>
        </w:rPr>
      </w:pPr>
      <w:r w:rsidRPr="00C44713">
        <w:rPr>
          <w:rFonts w:ascii="仿宋_GB2312" w:eastAsia="仿宋_GB2312" w:hAnsi="仿宋_GB2312" w:cs="宋体" w:hint="eastAsia"/>
          <w:b/>
          <w:kern w:val="1"/>
          <w:sz w:val="24"/>
          <w:u w:val="single"/>
        </w:rPr>
        <w:t>产品应符合国家规定的相应技术标准和环保标准；</w:t>
      </w:r>
    </w:p>
    <w:p w:rsidR="0089775B" w:rsidRPr="00C44713" w:rsidRDefault="00367B58">
      <w:pPr>
        <w:pStyle w:val="11"/>
        <w:numPr>
          <w:ilvl w:val="0"/>
          <w:numId w:val="1"/>
        </w:numPr>
        <w:spacing w:line="540" w:lineRule="exact"/>
        <w:ind w:firstLineChars="0"/>
        <w:rPr>
          <w:rFonts w:ascii="仿宋_GB2312" w:eastAsia="仿宋_GB2312" w:hAnsi="仿宋_GB2312" w:cs="宋体"/>
          <w:b/>
          <w:kern w:val="1"/>
          <w:sz w:val="24"/>
          <w:u w:val="single"/>
        </w:rPr>
      </w:pPr>
      <w:r w:rsidRPr="00C44713">
        <w:rPr>
          <w:rFonts w:ascii="仿宋_GB2312" w:eastAsia="仿宋_GB2312" w:hAnsi="仿宋_GB2312" w:cs="宋体" w:hint="eastAsia"/>
          <w:b/>
          <w:kern w:val="1"/>
          <w:sz w:val="24"/>
          <w:u w:val="single"/>
        </w:rPr>
        <w:t>产品满足第五章技术参数的条款，且所有条款无负偏离。</w:t>
      </w:r>
    </w:p>
    <w:p w:rsidR="0089775B" w:rsidRPr="00C44713" w:rsidRDefault="00367B58">
      <w:pPr>
        <w:spacing w:line="540" w:lineRule="exact"/>
        <w:ind w:firstLineChars="200" w:firstLine="480"/>
        <w:rPr>
          <w:rFonts w:ascii="宋体" w:hAnsi="宋体"/>
          <w:sz w:val="24"/>
        </w:rPr>
      </w:pPr>
      <w:r w:rsidRPr="00C44713">
        <w:rPr>
          <w:rFonts w:ascii="宋体" w:hAnsi="宋体" w:hint="eastAsia"/>
          <w:sz w:val="24"/>
        </w:rPr>
        <w:t>2.3具有良好的商业信誉、健全的财务会计制度、开具正规发票资格</w:t>
      </w:r>
      <w:r w:rsidRPr="00C44713">
        <w:rPr>
          <w:rFonts w:ascii="宋体" w:hAnsi="宋体"/>
          <w:sz w:val="24"/>
        </w:rPr>
        <w:t>(</w:t>
      </w:r>
      <w:r w:rsidRPr="00C44713">
        <w:rPr>
          <w:rFonts w:ascii="宋体" w:hAnsi="宋体" w:hint="eastAsia"/>
          <w:sz w:val="24"/>
        </w:rPr>
        <w:t>开具税率</w:t>
      </w:r>
      <w:r w:rsidRPr="00C44713">
        <w:rPr>
          <w:rFonts w:ascii="宋体" w:hAnsi="宋体"/>
          <w:sz w:val="24"/>
        </w:rPr>
        <w:t>17%</w:t>
      </w:r>
      <w:r w:rsidRPr="00C44713">
        <w:rPr>
          <w:rFonts w:ascii="宋体" w:hAnsi="宋体" w:hint="eastAsia"/>
          <w:sz w:val="24"/>
        </w:rPr>
        <w:t>的增值税专用发票</w:t>
      </w:r>
      <w:r w:rsidRPr="00C44713">
        <w:rPr>
          <w:rFonts w:ascii="宋体" w:hAnsi="宋体"/>
          <w:sz w:val="24"/>
        </w:rPr>
        <w:t>)</w:t>
      </w:r>
    </w:p>
    <w:p w:rsidR="0089775B" w:rsidRPr="00C44713" w:rsidRDefault="00367B58">
      <w:pPr>
        <w:tabs>
          <w:tab w:val="left" w:pos="1050"/>
          <w:tab w:val="left" w:pos="1470"/>
        </w:tabs>
        <w:adjustRightInd w:val="0"/>
        <w:spacing w:line="540" w:lineRule="exact"/>
        <w:ind w:firstLineChars="200" w:firstLine="482"/>
        <w:rPr>
          <w:rFonts w:ascii="仿宋_GB2312" w:eastAsia="仿宋_GB2312" w:hAnsi="仿宋_GB2312" w:cs="宋体"/>
          <w:b/>
          <w:kern w:val="1"/>
          <w:sz w:val="24"/>
          <w:u w:val="single"/>
        </w:rPr>
      </w:pPr>
      <w:r w:rsidRPr="00C44713">
        <w:rPr>
          <w:rFonts w:ascii="仿宋_GB2312" w:eastAsia="仿宋_GB2312" w:hAnsi="仿宋_GB2312" w:cs="宋体" w:hint="eastAsia"/>
          <w:b/>
          <w:kern w:val="1"/>
          <w:sz w:val="24"/>
          <w:u w:val="single"/>
        </w:rPr>
        <w:t>如已经完成“三证合一”登记且已经完成纳税人识别号信息变更的，需提供主管税务机关发放的《税务事项通知书》复印件，或提供《增值税一般纳税人资格登记表》复印件，或截图打印“12366平台”上增值税一般纳税人的查询信息</w:t>
      </w:r>
      <w:r w:rsidR="00280678" w:rsidRPr="00C44713">
        <w:rPr>
          <w:rFonts w:ascii="仿宋_GB2312" w:eastAsia="仿宋_GB2312" w:hAnsi="仿宋_GB2312" w:cs="宋体" w:hint="eastAsia"/>
          <w:b/>
          <w:kern w:val="1"/>
          <w:sz w:val="24"/>
          <w:u w:val="single"/>
        </w:rPr>
        <w:t>。</w:t>
      </w:r>
    </w:p>
    <w:p w:rsidR="0089775B" w:rsidRPr="00C44713" w:rsidRDefault="00367B58">
      <w:pPr>
        <w:spacing w:line="540" w:lineRule="exact"/>
        <w:ind w:firstLineChars="100" w:firstLine="241"/>
        <w:rPr>
          <w:rFonts w:ascii="仿宋_GB2312" w:eastAsia="仿宋_GB2312" w:hAnsi="仿宋_GB2312" w:cs="宋体"/>
          <w:b/>
          <w:kern w:val="1"/>
          <w:sz w:val="24"/>
          <w:u w:val="single"/>
        </w:rPr>
      </w:pPr>
      <w:r w:rsidRPr="00C44713">
        <w:rPr>
          <w:rFonts w:ascii="仿宋_GB2312" w:eastAsia="仿宋_GB2312" w:hAnsi="仿宋_GB2312" w:cs="宋体" w:hint="eastAsia"/>
          <w:b/>
          <w:kern w:val="1"/>
          <w:sz w:val="24"/>
          <w:u w:val="single"/>
        </w:rPr>
        <w:lastRenderedPageBreak/>
        <w:t>如尚未完成“三证合一”登记或已经完成“三证合一”登记但未完成纳税人识别号信息变更的，需提供增值税一般纳税人资格证书复印件或增值税一般纳税人资格认定书复印件，或加盖“增值税一般纳税人”字样的税务登记证复印件</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2.4本项目不接受联合体竞选。</w:t>
      </w:r>
    </w:p>
    <w:p w:rsidR="0089775B" w:rsidRPr="00C44713" w:rsidRDefault="00367B58">
      <w:pPr>
        <w:pStyle w:val="4"/>
        <w:spacing w:before="0" w:after="0" w:line="540" w:lineRule="exact"/>
        <w:rPr>
          <w:rFonts w:ascii="宋体" w:hAnsi="宋体"/>
          <w:sz w:val="24"/>
          <w:szCs w:val="24"/>
        </w:rPr>
      </w:pPr>
      <w:bookmarkStart w:id="21" w:name="_Toc356889597"/>
      <w:bookmarkStart w:id="22" w:name="_Toc370978587"/>
      <w:bookmarkStart w:id="23" w:name="_Toc370738917"/>
      <w:r w:rsidRPr="00C44713">
        <w:rPr>
          <w:rFonts w:ascii="宋体" w:hAnsi="宋体" w:hint="eastAsia"/>
          <w:sz w:val="24"/>
          <w:szCs w:val="24"/>
        </w:rPr>
        <w:t>3.竞选费用</w:t>
      </w:r>
      <w:bookmarkEnd w:id="21"/>
      <w:bookmarkEnd w:id="22"/>
      <w:bookmarkEnd w:id="23"/>
    </w:p>
    <w:p w:rsidR="0089775B" w:rsidRPr="00C44713" w:rsidRDefault="00367B58">
      <w:pPr>
        <w:tabs>
          <w:tab w:val="left" w:pos="1050"/>
          <w:tab w:val="left" w:pos="1470"/>
        </w:tabs>
        <w:adjustRightInd w:val="0"/>
        <w:spacing w:line="540" w:lineRule="exact"/>
        <w:ind w:firstLineChars="218" w:firstLine="523"/>
        <w:rPr>
          <w:rFonts w:ascii="宋体" w:hAnsi="宋体" w:cs="Arial"/>
          <w:sz w:val="24"/>
        </w:rPr>
      </w:pPr>
      <w:r w:rsidRPr="00C44713">
        <w:rPr>
          <w:rFonts w:ascii="宋体" w:hAnsi="宋体" w:cs="Arial" w:hint="eastAsia"/>
          <w:sz w:val="24"/>
        </w:rPr>
        <w:t>3.1竞选人应自行承担所有参加竞选的全部费用。不论竞选的结果如何，比选人或比选机构均无义务或责任承担这些费用。</w:t>
      </w:r>
    </w:p>
    <w:p w:rsidR="007D3A79" w:rsidRPr="00C44713" w:rsidRDefault="007D3A79">
      <w:pPr>
        <w:pStyle w:val="4"/>
        <w:spacing w:before="0" w:after="0" w:line="540" w:lineRule="exact"/>
        <w:jc w:val="center"/>
        <w:rPr>
          <w:rFonts w:ascii="宋体" w:hAnsi="宋体"/>
          <w:sz w:val="24"/>
          <w:szCs w:val="24"/>
        </w:rPr>
        <w:sectPr w:rsidR="007D3A79" w:rsidRPr="00C44713" w:rsidSect="00107365">
          <w:pgSz w:w="11906" w:h="16838"/>
          <w:pgMar w:top="1440" w:right="1800" w:bottom="1440" w:left="1800" w:header="851" w:footer="992" w:gutter="0"/>
          <w:cols w:space="720"/>
          <w:docGrid w:type="lines" w:linePitch="312"/>
        </w:sectPr>
      </w:pPr>
      <w:bookmarkStart w:id="24" w:name="_Toc370738918"/>
      <w:bookmarkStart w:id="25" w:name="_Toc356889598"/>
      <w:bookmarkStart w:id="26" w:name="_Toc370978588"/>
    </w:p>
    <w:p w:rsidR="0089775B" w:rsidRPr="00C44713" w:rsidRDefault="00367B58">
      <w:pPr>
        <w:pStyle w:val="4"/>
        <w:spacing w:before="0" w:after="0" w:line="540" w:lineRule="exact"/>
        <w:jc w:val="center"/>
        <w:rPr>
          <w:rFonts w:ascii="宋体" w:hAnsi="宋体"/>
          <w:sz w:val="24"/>
          <w:szCs w:val="24"/>
        </w:rPr>
      </w:pPr>
      <w:r w:rsidRPr="00C44713">
        <w:rPr>
          <w:rFonts w:ascii="宋体" w:hAnsi="宋体" w:hint="eastAsia"/>
          <w:sz w:val="24"/>
          <w:szCs w:val="24"/>
        </w:rPr>
        <w:lastRenderedPageBreak/>
        <w:t>三、比选文件</w:t>
      </w:r>
      <w:bookmarkStart w:id="27" w:name="_Toc370978589"/>
      <w:bookmarkStart w:id="28" w:name="_Toc370738919"/>
      <w:bookmarkStart w:id="29" w:name="_Toc356889599"/>
      <w:bookmarkEnd w:id="24"/>
      <w:bookmarkEnd w:id="25"/>
      <w:bookmarkEnd w:id="26"/>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4.比选文件</w:t>
      </w:r>
      <w:bookmarkEnd w:id="27"/>
      <w:bookmarkEnd w:id="28"/>
      <w:bookmarkEnd w:id="29"/>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4.1比选文件的组成：</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（1）比选公告</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（2）竞选人须知</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（3）评标方法</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（4）合同</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（5</w:t>
      </w:r>
      <w:r w:rsidR="0040639D" w:rsidRPr="00C44713">
        <w:rPr>
          <w:rFonts w:ascii="宋体" w:hAnsi="宋体" w:cs="Arial" w:hint="eastAsia"/>
          <w:sz w:val="24"/>
        </w:rPr>
        <w:t>）技术规格、数量及要求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（6）竞选文件格式</w:t>
      </w:r>
    </w:p>
    <w:p w:rsidR="0089775B" w:rsidRPr="00C44713" w:rsidRDefault="00367B58">
      <w:pPr>
        <w:tabs>
          <w:tab w:val="left" w:pos="1050"/>
          <w:tab w:val="left" w:pos="1470"/>
        </w:tabs>
        <w:adjustRightInd w:val="0"/>
        <w:spacing w:line="540" w:lineRule="exact"/>
        <w:ind w:firstLineChars="200" w:firstLine="480"/>
        <w:rPr>
          <w:rFonts w:ascii="宋体" w:hAnsi="宋体"/>
          <w:sz w:val="24"/>
        </w:rPr>
      </w:pPr>
      <w:r w:rsidRPr="00C44713">
        <w:rPr>
          <w:rFonts w:ascii="宋体" w:hAnsi="宋体" w:cs="Arial" w:hint="eastAsia"/>
          <w:sz w:val="24"/>
        </w:rPr>
        <w:t>4.2竞选人应详细阅读比选文件的全部内容，须按比选文件的要求提供竞选文件和相关资料。</w:t>
      </w:r>
    </w:p>
    <w:p w:rsidR="007D3A79" w:rsidRPr="00C44713" w:rsidRDefault="007D3A79">
      <w:pPr>
        <w:pStyle w:val="4"/>
        <w:spacing w:before="0" w:after="0" w:line="540" w:lineRule="exact"/>
        <w:jc w:val="center"/>
        <w:rPr>
          <w:rFonts w:ascii="宋体" w:hAnsi="宋体"/>
          <w:sz w:val="24"/>
          <w:szCs w:val="24"/>
        </w:rPr>
        <w:sectPr w:rsidR="007D3A79" w:rsidRPr="00C44713" w:rsidSect="00107365">
          <w:footerReference w:type="first" r:id="rId11"/>
          <w:pgSz w:w="11906" w:h="16838"/>
          <w:pgMar w:top="1440" w:right="1800" w:bottom="1440" w:left="1800" w:header="851" w:footer="992" w:gutter="0"/>
          <w:cols w:space="720"/>
          <w:docGrid w:type="lines" w:linePitch="312"/>
        </w:sectPr>
      </w:pPr>
      <w:bookmarkStart w:id="30" w:name="_Toc356889602"/>
      <w:bookmarkStart w:id="31" w:name="_Toc370978592"/>
      <w:bookmarkStart w:id="32" w:name="_Toc370738922"/>
    </w:p>
    <w:p w:rsidR="0089775B" w:rsidRPr="00C44713" w:rsidRDefault="00367B58">
      <w:pPr>
        <w:pStyle w:val="4"/>
        <w:spacing w:before="0" w:after="0" w:line="540" w:lineRule="exact"/>
        <w:jc w:val="center"/>
        <w:rPr>
          <w:rFonts w:ascii="宋体" w:hAnsi="宋体"/>
          <w:sz w:val="24"/>
          <w:szCs w:val="24"/>
        </w:rPr>
      </w:pPr>
      <w:r w:rsidRPr="00C44713">
        <w:rPr>
          <w:rFonts w:ascii="宋体" w:hAnsi="宋体" w:hint="eastAsia"/>
          <w:sz w:val="24"/>
          <w:szCs w:val="24"/>
        </w:rPr>
        <w:lastRenderedPageBreak/>
        <w:t>四、竞选文件</w:t>
      </w:r>
      <w:bookmarkStart w:id="33" w:name="_Toc370978593"/>
      <w:bookmarkStart w:id="34" w:name="_Toc370738923"/>
      <w:bookmarkStart w:id="35" w:name="_Toc356889603"/>
      <w:bookmarkEnd w:id="30"/>
      <w:bookmarkEnd w:id="31"/>
      <w:bookmarkEnd w:id="32"/>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5.竞选文件计量单位</w:t>
      </w:r>
      <w:bookmarkEnd w:id="33"/>
      <w:bookmarkEnd w:id="34"/>
      <w:bookmarkEnd w:id="35"/>
    </w:p>
    <w:p w:rsidR="0089775B" w:rsidRPr="00C44713" w:rsidRDefault="00367B58">
      <w:pPr>
        <w:tabs>
          <w:tab w:val="left" w:pos="1050"/>
          <w:tab w:val="left" w:pos="1470"/>
        </w:tabs>
        <w:adjustRightInd w:val="0"/>
        <w:spacing w:line="540" w:lineRule="exact"/>
        <w:ind w:firstLineChars="200" w:firstLine="480"/>
        <w:rPr>
          <w:rFonts w:ascii="宋体" w:hAnsi="宋体"/>
          <w:sz w:val="24"/>
        </w:rPr>
      </w:pPr>
      <w:r w:rsidRPr="00C44713">
        <w:rPr>
          <w:rFonts w:ascii="宋体" w:hAnsi="宋体" w:cs="Arial" w:hint="eastAsia"/>
          <w:sz w:val="24"/>
        </w:rPr>
        <w:t>竞选文件中所使用的计量单位，除比选文件中有特殊要求外，应采用国家法定计量单位。</w:t>
      </w:r>
    </w:p>
    <w:p w:rsidR="0089775B" w:rsidRPr="00C44713" w:rsidRDefault="00367B58">
      <w:pPr>
        <w:pStyle w:val="4"/>
        <w:spacing w:before="0" w:after="0" w:line="540" w:lineRule="exact"/>
        <w:rPr>
          <w:rFonts w:ascii="宋体" w:hAnsi="宋体"/>
          <w:sz w:val="24"/>
          <w:szCs w:val="24"/>
        </w:rPr>
      </w:pPr>
      <w:bookmarkStart w:id="36" w:name="_Toc356889604"/>
      <w:bookmarkStart w:id="37" w:name="_Toc370978594"/>
      <w:bookmarkStart w:id="38" w:name="_Toc370738924"/>
      <w:r w:rsidRPr="00C44713">
        <w:rPr>
          <w:rFonts w:ascii="宋体" w:hAnsi="宋体" w:hint="eastAsia"/>
          <w:sz w:val="24"/>
          <w:szCs w:val="24"/>
        </w:rPr>
        <w:t>6.竞选文件的组成</w:t>
      </w:r>
      <w:bookmarkEnd w:id="36"/>
      <w:bookmarkEnd w:id="37"/>
      <w:bookmarkEnd w:id="38"/>
    </w:p>
    <w:p w:rsidR="0089775B" w:rsidRPr="00C44713" w:rsidRDefault="00367B58">
      <w:pPr>
        <w:tabs>
          <w:tab w:val="left" w:pos="1050"/>
          <w:tab w:val="left" w:pos="1470"/>
        </w:tabs>
        <w:adjustRightInd w:val="0"/>
        <w:spacing w:line="540" w:lineRule="exact"/>
        <w:ind w:firstLineChars="150" w:firstLine="360"/>
        <w:rPr>
          <w:rFonts w:ascii="宋体" w:hAnsi="宋体" w:cs="Arial"/>
          <w:sz w:val="24"/>
        </w:rPr>
      </w:pPr>
      <w:r w:rsidRPr="00C44713">
        <w:rPr>
          <w:rFonts w:ascii="宋体" w:hAnsi="宋体" w:cs="Arial" w:hint="eastAsia"/>
          <w:sz w:val="24"/>
        </w:rPr>
        <w:t>6.1 竞选文件包括但不限于下列内容：</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（1）竞选函</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（2）开标一览表</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（3）竞选文件附件</w:t>
      </w:r>
    </w:p>
    <w:p w:rsidR="0089775B" w:rsidRPr="00C44713" w:rsidRDefault="00367B58">
      <w:pPr>
        <w:tabs>
          <w:tab w:val="left" w:pos="1050"/>
          <w:tab w:val="left" w:pos="1470"/>
        </w:tabs>
        <w:adjustRightInd w:val="0"/>
        <w:spacing w:line="540" w:lineRule="exact"/>
        <w:ind w:firstLineChars="150" w:firstLine="360"/>
        <w:rPr>
          <w:rFonts w:ascii="宋体" w:hAnsi="宋体" w:cs="Arial"/>
          <w:sz w:val="24"/>
        </w:rPr>
      </w:pPr>
      <w:r w:rsidRPr="00C44713">
        <w:rPr>
          <w:rFonts w:ascii="宋体" w:hAnsi="宋体" w:cs="Arial" w:hint="eastAsia"/>
          <w:sz w:val="24"/>
        </w:rPr>
        <w:t>6.2 资格证明文件包括但不限于下列内容：</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（1）营业执照</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（2）法定代表人授权委托书及法定代表人身份证明</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（3）承诺书</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（4）一般纳税人证明材料</w:t>
      </w:r>
    </w:p>
    <w:p w:rsidR="0089775B" w:rsidRPr="00C44713" w:rsidRDefault="00367B58">
      <w:pPr>
        <w:tabs>
          <w:tab w:val="left" w:pos="1050"/>
          <w:tab w:val="left" w:pos="1470"/>
        </w:tabs>
        <w:adjustRightInd w:val="0"/>
        <w:spacing w:line="540" w:lineRule="exact"/>
        <w:ind w:firstLineChars="150" w:firstLine="360"/>
        <w:rPr>
          <w:rFonts w:ascii="宋体" w:hAnsi="宋体" w:cs="Arial"/>
          <w:sz w:val="24"/>
        </w:rPr>
      </w:pPr>
      <w:r w:rsidRPr="00C44713">
        <w:rPr>
          <w:rFonts w:ascii="宋体" w:hAnsi="宋体" w:cs="Arial" w:hint="eastAsia"/>
          <w:sz w:val="24"/>
        </w:rPr>
        <w:t>6.3商务评审资料和技术评审资料</w:t>
      </w:r>
    </w:p>
    <w:p w:rsidR="0089775B" w:rsidRPr="00C44713" w:rsidRDefault="0089775B">
      <w:pPr>
        <w:tabs>
          <w:tab w:val="left" w:pos="1050"/>
          <w:tab w:val="left" w:pos="1470"/>
        </w:tabs>
        <w:adjustRightInd w:val="0"/>
        <w:spacing w:line="540" w:lineRule="exact"/>
        <w:ind w:firstLineChars="200" w:firstLine="480"/>
        <w:rPr>
          <w:rFonts w:ascii="宋体" w:hAnsi="宋体" w:cs="Arial"/>
          <w:sz w:val="24"/>
        </w:rPr>
      </w:pPr>
    </w:p>
    <w:p w:rsidR="0089775B" w:rsidRPr="00C44713" w:rsidRDefault="00367B58" w:rsidP="00D87987">
      <w:pPr>
        <w:tabs>
          <w:tab w:val="left" w:pos="1050"/>
          <w:tab w:val="left" w:pos="1470"/>
        </w:tabs>
        <w:adjustRightInd w:val="0"/>
        <w:spacing w:line="540" w:lineRule="exact"/>
        <w:ind w:firstLineChars="200" w:firstLine="482"/>
        <w:rPr>
          <w:rFonts w:ascii="宋体" w:hAnsi="宋体" w:cs="Arial"/>
          <w:b/>
          <w:sz w:val="24"/>
        </w:rPr>
      </w:pPr>
      <w:r w:rsidRPr="00C44713">
        <w:rPr>
          <w:rFonts w:ascii="宋体" w:hAnsi="宋体" w:cs="Arial" w:hint="eastAsia"/>
          <w:b/>
          <w:sz w:val="24"/>
        </w:rPr>
        <w:t>除特别说明外，以上资格证明文件为复印件</w:t>
      </w:r>
      <w:r w:rsidR="00D87987" w:rsidRPr="00C44713">
        <w:rPr>
          <w:rFonts w:ascii="宋体" w:hAnsi="宋体" w:cs="Arial" w:hint="eastAsia"/>
          <w:b/>
          <w:sz w:val="24"/>
        </w:rPr>
        <w:t>并</w:t>
      </w:r>
      <w:r w:rsidRPr="00C44713">
        <w:rPr>
          <w:rFonts w:ascii="宋体" w:hAnsi="宋体" w:cs="Arial" w:hint="eastAsia"/>
          <w:b/>
          <w:sz w:val="24"/>
        </w:rPr>
        <w:t>加盖竞选单位鲜</w:t>
      </w:r>
      <w:r w:rsidR="00D87987" w:rsidRPr="00C44713">
        <w:rPr>
          <w:rFonts w:ascii="宋体" w:hAnsi="宋体" w:cs="Arial" w:hint="eastAsia"/>
          <w:b/>
          <w:sz w:val="24"/>
        </w:rPr>
        <w:t>章</w:t>
      </w:r>
      <w:r w:rsidRPr="00C44713">
        <w:rPr>
          <w:rFonts w:ascii="宋体" w:hAnsi="宋体" w:cs="Arial" w:hint="eastAsia"/>
          <w:b/>
          <w:sz w:val="24"/>
        </w:rPr>
        <w:t>。</w:t>
      </w:r>
    </w:p>
    <w:p w:rsidR="0089775B" w:rsidRPr="00C44713" w:rsidRDefault="00367B58">
      <w:pPr>
        <w:pStyle w:val="4"/>
        <w:spacing w:before="0" w:after="0" w:line="540" w:lineRule="exact"/>
        <w:rPr>
          <w:rFonts w:ascii="宋体" w:hAnsi="宋体"/>
          <w:sz w:val="24"/>
          <w:szCs w:val="24"/>
        </w:rPr>
      </w:pPr>
      <w:bookmarkStart w:id="39" w:name="_Toc370738925"/>
      <w:bookmarkStart w:id="40" w:name="_Toc356889605"/>
      <w:bookmarkStart w:id="41" w:name="_Toc370978595"/>
      <w:r w:rsidRPr="00C44713">
        <w:rPr>
          <w:rFonts w:ascii="宋体" w:hAnsi="宋体" w:hint="eastAsia"/>
          <w:sz w:val="24"/>
          <w:szCs w:val="24"/>
        </w:rPr>
        <w:t>7.竞选文件填写说明</w:t>
      </w:r>
      <w:bookmarkEnd w:id="39"/>
      <w:bookmarkEnd w:id="40"/>
      <w:bookmarkEnd w:id="41"/>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7.1竞选人应按照比选文件第六章竞选文件格式完整地填写竞选函、开标一览表、以及比选文件中规定的其它内容，然后装订成册。</w:t>
      </w:r>
    </w:p>
    <w:p w:rsidR="0089775B" w:rsidRPr="00C44713" w:rsidRDefault="00367B58">
      <w:pPr>
        <w:spacing w:line="540" w:lineRule="exact"/>
        <w:ind w:firstLineChars="200" w:firstLine="480"/>
        <w:rPr>
          <w:rFonts w:ascii="宋体" w:hAnsi="宋体"/>
          <w:sz w:val="24"/>
        </w:rPr>
      </w:pPr>
      <w:r w:rsidRPr="00C44713">
        <w:rPr>
          <w:rFonts w:ascii="宋体" w:hAnsi="宋体" w:cs="Arial" w:hint="eastAsia"/>
          <w:sz w:val="24"/>
        </w:rPr>
        <w:t>7.2</w:t>
      </w:r>
      <w:proofErr w:type="gramStart"/>
      <w:r w:rsidRPr="00C44713">
        <w:rPr>
          <w:rFonts w:ascii="宋体" w:hAnsi="宋体" w:cs="Arial" w:hint="eastAsia"/>
          <w:sz w:val="24"/>
        </w:rPr>
        <w:t>供唱标</w:t>
      </w:r>
      <w:proofErr w:type="gramEnd"/>
      <w:r w:rsidRPr="00C44713">
        <w:rPr>
          <w:rFonts w:ascii="宋体" w:hAnsi="宋体" w:cs="Arial" w:hint="eastAsia"/>
          <w:sz w:val="24"/>
        </w:rPr>
        <w:t>时使用的、单独密封的开标一览表按第六章格式填写、统一规范，不得自行增减内容。</w:t>
      </w:r>
    </w:p>
    <w:p w:rsidR="0089775B" w:rsidRPr="00C44713" w:rsidRDefault="00367B58">
      <w:pPr>
        <w:pStyle w:val="4"/>
        <w:spacing w:before="0" w:after="0" w:line="540" w:lineRule="exact"/>
        <w:rPr>
          <w:rFonts w:ascii="宋体" w:hAnsi="宋体"/>
          <w:sz w:val="24"/>
          <w:szCs w:val="24"/>
        </w:rPr>
      </w:pPr>
      <w:bookmarkStart w:id="42" w:name="_Toc356889606"/>
      <w:bookmarkStart w:id="43" w:name="_Toc370978596"/>
      <w:bookmarkStart w:id="44" w:name="_Toc370738926"/>
      <w:r w:rsidRPr="00C44713">
        <w:rPr>
          <w:rFonts w:ascii="宋体" w:hAnsi="宋体" w:hint="eastAsia"/>
          <w:sz w:val="24"/>
          <w:szCs w:val="24"/>
        </w:rPr>
        <w:t>8.竞选文件附件的编制</w:t>
      </w:r>
      <w:bookmarkEnd w:id="42"/>
      <w:bookmarkEnd w:id="43"/>
      <w:bookmarkEnd w:id="44"/>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8.1竞选文件附件由竞选人视需要自行编制。规格幅面应与正文一致，附于正文之后，与正文页码统一编目编码装订。</w:t>
      </w:r>
    </w:p>
    <w:p w:rsidR="0089775B" w:rsidRPr="00C44713" w:rsidRDefault="00367B58">
      <w:pPr>
        <w:pStyle w:val="4"/>
        <w:spacing w:before="0" w:after="0" w:line="540" w:lineRule="exact"/>
        <w:rPr>
          <w:rFonts w:ascii="宋体" w:hAnsi="宋体"/>
          <w:sz w:val="24"/>
          <w:szCs w:val="24"/>
        </w:rPr>
      </w:pPr>
      <w:bookmarkStart w:id="45" w:name="_Toc356889607"/>
      <w:bookmarkStart w:id="46" w:name="_Toc370738927"/>
      <w:bookmarkStart w:id="47" w:name="_Toc370978597"/>
      <w:r w:rsidRPr="00C44713">
        <w:rPr>
          <w:rFonts w:ascii="宋体" w:hAnsi="宋体" w:hint="eastAsia"/>
          <w:sz w:val="24"/>
          <w:szCs w:val="24"/>
        </w:rPr>
        <w:lastRenderedPageBreak/>
        <w:t>9.竞选报价</w:t>
      </w:r>
      <w:bookmarkEnd w:id="45"/>
      <w:bookmarkEnd w:id="46"/>
      <w:bookmarkEnd w:id="47"/>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9.</w:t>
      </w:r>
      <w:r w:rsidRPr="00C44713">
        <w:rPr>
          <w:rFonts w:ascii="宋体" w:hAnsi="宋体" w:cs="Arial"/>
          <w:sz w:val="24"/>
        </w:rPr>
        <w:t>1.</w:t>
      </w:r>
      <w:r w:rsidRPr="00C44713">
        <w:rPr>
          <w:rFonts w:ascii="宋体" w:hAnsi="宋体" w:cs="Arial" w:hint="eastAsia"/>
          <w:sz w:val="24"/>
        </w:rPr>
        <w:t>报价方式：采用</w:t>
      </w:r>
      <w:r w:rsidR="007A2B77" w:rsidRPr="00C44713">
        <w:rPr>
          <w:rFonts w:ascii="宋体" w:hAnsi="宋体" w:cs="Arial" w:hint="eastAsia"/>
          <w:sz w:val="24"/>
        </w:rPr>
        <w:t>分项报价、</w:t>
      </w:r>
      <w:r w:rsidRPr="00C44713">
        <w:rPr>
          <w:rFonts w:ascii="宋体" w:hAnsi="宋体" w:cs="Arial" w:hint="eastAsia"/>
          <w:sz w:val="24"/>
        </w:rPr>
        <w:t>总价包干的方式。</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9.2 报价说明：含供货、运输、搬运至指定地点的上下车等人工、现场踏勘、安装、调试、环保监测、管理费、税金及</w:t>
      </w:r>
      <w:r w:rsidR="007D3A79" w:rsidRPr="00C44713">
        <w:rPr>
          <w:rFonts w:ascii="宋体" w:hAnsi="宋体" w:cs="Arial" w:hint="eastAsia"/>
          <w:sz w:val="24"/>
        </w:rPr>
        <w:t>需要</w:t>
      </w:r>
      <w:r w:rsidRPr="00C44713">
        <w:rPr>
          <w:rFonts w:ascii="宋体" w:hAnsi="宋体" w:cs="Arial" w:hint="eastAsia"/>
          <w:sz w:val="24"/>
        </w:rPr>
        <w:t>由第三方实施的首次</w:t>
      </w:r>
      <w:r w:rsidR="007D3A79" w:rsidRPr="00C44713">
        <w:rPr>
          <w:rFonts w:ascii="宋体" w:hAnsi="宋体" w:cs="Arial" w:hint="eastAsia"/>
          <w:sz w:val="24"/>
        </w:rPr>
        <w:t>检测费用</w:t>
      </w:r>
      <w:r w:rsidRPr="00C44713">
        <w:rPr>
          <w:rFonts w:ascii="宋体" w:hAnsi="宋体" w:cs="Arial" w:hint="eastAsia"/>
          <w:sz w:val="24"/>
        </w:rPr>
        <w:t>等为完成本项目可能产生的一切费用的包干价；本报价能够满足本项目需求。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9.3本项目最高限价为：</w:t>
      </w:r>
      <w:r w:rsidR="007D3A79" w:rsidRPr="00C44713">
        <w:rPr>
          <w:rFonts w:ascii="宋体" w:hAnsi="宋体" w:cs="Arial" w:hint="eastAsia"/>
          <w:sz w:val="24"/>
          <w:u w:val="single"/>
        </w:rPr>
        <w:t xml:space="preserve">  </w:t>
      </w:r>
      <w:r w:rsidR="003959EB" w:rsidRPr="00C44713">
        <w:rPr>
          <w:rFonts w:ascii="宋体" w:hAnsi="宋体" w:cs="Arial" w:hint="eastAsia"/>
          <w:sz w:val="24"/>
          <w:u w:val="single"/>
        </w:rPr>
        <w:t>150</w:t>
      </w:r>
      <w:r w:rsidR="007D3A79" w:rsidRPr="00C44713">
        <w:rPr>
          <w:rFonts w:ascii="宋体" w:hAnsi="宋体" w:cs="Arial" w:hint="eastAsia"/>
          <w:sz w:val="24"/>
          <w:u w:val="single"/>
        </w:rPr>
        <w:t xml:space="preserve">  </w:t>
      </w:r>
      <w:r w:rsidRPr="00C44713">
        <w:rPr>
          <w:rFonts w:ascii="宋体" w:hAnsi="宋体" w:cs="Arial" w:hint="eastAsia"/>
          <w:sz w:val="24"/>
        </w:rPr>
        <w:t>万元，竞选人的报价超过最高限价的作废标处理。</w:t>
      </w:r>
    </w:p>
    <w:p w:rsidR="0089775B" w:rsidRPr="00C44713" w:rsidRDefault="00367B58">
      <w:pPr>
        <w:pStyle w:val="4"/>
        <w:spacing w:before="0" w:after="0" w:line="540" w:lineRule="exact"/>
        <w:rPr>
          <w:rFonts w:ascii="宋体" w:hAnsi="宋体"/>
          <w:sz w:val="24"/>
          <w:szCs w:val="24"/>
        </w:rPr>
      </w:pPr>
      <w:bookmarkStart w:id="48" w:name="_Toc370738928"/>
      <w:bookmarkStart w:id="49" w:name="_Toc370978598"/>
      <w:bookmarkStart w:id="50" w:name="_Toc356889608"/>
      <w:r w:rsidRPr="00C44713">
        <w:rPr>
          <w:rFonts w:ascii="宋体" w:hAnsi="宋体" w:hint="eastAsia"/>
          <w:sz w:val="24"/>
          <w:szCs w:val="24"/>
        </w:rPr>
        <w:t>10.竞选保证金</w:t>
      </w:r>
      <w:bookmarkEnd w:id="48"/>
      <w:bookmarkEnd w:id="49"/>
      <w:bookmarkEnd w:id="50"/>
    </w:p>
    <w:p w:rsidR="0089775B" w:rsidRPr="00C44713" w:rsidRDefault="007D3A79">
      <w:pPr>
        <w:adjustRightInd w:val="0"/>
        <w:spacing w:line="540" w:lineRule="exact"/>
        <w:ind w:firstLineChars="200" w:firstLine="440"/>
        <w:rPr>
          <w:rFonts w:ascii="宋体" w:hAnsi="宋体"/>
          <w:sz w:val="22"/>
          <w:szCs w:val="22"/>
        </w:rPr>
      </w:pPr>
      <w:bookmarkStart w:id="51" w:name="_Toc356889609"/>
      <w:bookmarkStart w:id="52" w:name="_Toc370738929"/>
      <w:bookmarkStart w:id="53" w:name="_Toc370978599"/>
      <w:r w:rsidRPr="00C44713">
        <w:rPr>
          <w:rFonts w:ascii="宋体" w:hAnsi="宋体" w:hint="eastAsia"/>
          <w:sz w:val="22"/>
        </w:rPr>
        <w:t>无</w:t>
      </w:r>
      <w:r w:rsidR="00367B58" w:rsidRPr="00C44713">
        <w:rPr>
          <w:rFonts w:ascii="宋体" w:hAnsi="宋体" w:hint="eastAsia"/>
          <w:sz w:val="22"/>
          <w:szCs w:val="22"/>
        </w:rPr>
        <w:t>。</w:t>
      </w:r>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11.竞选文件的有效期</w:t>
      </w:r>
      <w:bookmarkEnd w:id="51"/>
      <w:bookmarkEnd w:id="52"/>
      <w:bookmarkEnd w:id="53"/>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自开标日起90日内，竞选文件保持有效。</w:t>
      </w:r>
    </w:p>
    <w:p w:rsidR="0089775B" w:rsidRPr="00C44713" w:rsidRDefault="00367B58">
      <w:pPr>
        <w:pStyle w:val="4"/>
        <w:spacing w:before="0" w:after="0" w:line="540" w:lineRule="exact"/>
        <w:rPr>
          <w:rFonts w:ascii="宋体" w:hAnsi="宋体"/>
          <w:sz w:val="24"/>
          <w:szCs w:val="24"/>
        </w:rPr>
      </w:pPr>
      <w:bookmarkStart w:id="54" w:name="_Toc370978600"/>
      <w:bookmarkStart w:id="55" w:name="_Toc370738930"/>
      <w:bookmarkStart w:id="56" w:name="_Toc356889610"/>
      <w:r w:rsidRPr="00C44713">
        <w:rPr>
          <w:rFonts w:ascii="宋体" w:hAnsi="宋体" w:hint="eastAsia"/>
          <w:sz w:val="24"/>
          <w:szCs w:val="24"/>
        </w:rPr>
        <w:t>12.竞选文件的签署及规定</w:t>
      </w:r>
      <w:bookmarkEnd w:id="54"/>
      <w:bookmarkEnd w:id="55"/>
      <w:bookmarkEnd w:id="56"/>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12.1竞选文件必须由法定代表人或其授权代表签署同时加盖单位公章。</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12.2竞选文件正本1份、副本1份、电子文件1份（U盘或光盘）。如果正本与副本不符，以正本为准。</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12.3竞选文件的正本必须用不退色的墨水填写或打印，注明“正本”字样。副本可以用复印件。</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12.4竞选文件如果有涂改和增删，必须由同一人签署人（法定代表人或其授权委托代理人）签字或盖章方为有效。</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12.5 竞选文件因字迹潦草或表达不清所引起的后果由竞选人自行负责。</w:t>
      </w:r>
    </w:p>
    <w:p w:rsidR="0089775B" w:rsidRPr="00C44713" w:rsidRDefault="0089775B">
      <w:pPr>
        <w:tabs>
          <w:tab w:val="left" w:pos="1050"/>
          <w:tab w:val="left" w:pos="1470"/>
        </w:tabs>
        <w:adjustRightInd w:val="0"/>
        <w:spacing w:line="540" w:lineRule="exact"/>
        <w:ind w:firstLineChars="200" w:firstLine="480"/>
        <w:rPr>
          <w:rFonts w:ascii="宋体" w:hAnsi="宋体" w:cs="Arial"/>
          <w:sz w:val="24"/>
        </w:rPr>
      </w:pPr>
    </w:p>
    <w:p w:rsidR="0089775B" w:rsidRPr="00C44713" w:rsidRDefault="00367B58">
      <w:pPr>
        <w:pStyle w:val="4"/>
        <w:spacing w:before="0" w:after="0" w:line="540" w:lineRule="exact"/>
        <w:jc w:val="center"/>
        <w:rPr>
          <w:rFonts w:ascii="宋体" w:hAnsi="宋体"/>
          <w:sz w:val="24"/>
          <w:szCs w:val="24"/>
        </w:rPr>
      </w:pPr>
      <w:bookmarkStart w:id="57" w:name="_Toc370738931"/>
      <w:bookmarkStart w:id="58" w:name="_Toc356889611"/>
      <w:bookmarkStart w:id="59" w:name="_Toc370978601"/>
      <w:r w:rsidRPr="00C44713">
        <w:rPr>
          <w:rFonts w:ascii="宋体" w:hAnsi="宋体" w:hint="eastAsia"/>
          <w:sz w:val="24"/>
          <w:szCs w:val="24"/>
        </w:rPr>
        <w:t>五、竞选文件递交</w:t>
      </w:r>
      <w:bookmarkStart w:id="60" w:name="_Toc370738932"/>
      <w:bookmarkStart w:id="61" w:name="_Toc356889612"/>
      <w:bookmarkStart w:id="62" w:name="_Toc370978602"/>
      <w:bookmarkEnd w:id="57"/>
      <w:bookmarkEnd w:id="58"/>
      <w:bookmarkEnd w:id="59"/>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13.竞选文件的密封及标记</w:t>
      </w:r>
      <w:bookmarkEnd w:id="60"/>
      <w:bookmarkEnd w:id="61"/>
      <w:bookmarkEnd w:id="62"/>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13.1竞选人应制作一套竞选文件正本和一套副本，每套竞选文件须清楚地标明“正本”或“副本”字样。若副本与正本不符，以正本为准。竞选人应同时</w:t>
      </w:r>
      <w:r w:rsidRPr="00C44713">
        <w:rPr>
          <w:rFonts w:ascii="宋体" w:hAnsi="宋体" w:cs="Arial" w:hint="eastAsia"/>
          <w:sz w:val="24"/>
        </w:rPr>
        <w:lastRenderedPageBreak/>
        <w:t>提供电子介质的竞选文件。电子介质的竞选文件与纸质竞选文件具有同等的法律效力，当电子介质的竞选文件与纸质竞选文件不一致时，以纸质竞选文件为准。</w:t>
      </w:r>
    </w:p>
    <w:p w:rsidR="0089775B" w:rsidRPr="00C44713" w:rsidRDefault="00367B58">
      <w:pPr>
        <w:tabs>
          <w:tab w:val="left" w:pos="1050"/>
          <w:tab w:val="left" w:pos="1470"/>
        </w:tabs>
        <w:adjustRightInd w:val="0"/>
        <w:spacing w:line="540" w:lineRule="exact"/>
        <w:ind w:firstLineChars="200" w:firstLine="480"/>
        <w:rPr>
          <w:rFonts w:ascii="宋体" w:hAnsi="宋体" w:cs="宋体"/>
          <w:sz w:val="24"/>
        </w:rPr>
      </w:pPr>
      <w:r w:rsidRPr="00C44713">
        <w:rPr>
          <w:rFonts w:ascii="宋体" w:hAnsi="宋体" w:cs="Arial" w:hint="eastAsia"/>
          <w:sz w:val="24"/>
        </w:rPr>
        <w:t>13.2如果竞选人未按上述要求密封并加写标记，将导致竞选文件被拒收，比选人或比选代理机构对竞选文件的误投和提前启封概不负责。</w:t>
      </w:r>
    </w:p>
    <w:p w:rsidR="0089775B" w:rsidRPr="00C44713" w:rsidRDefault="00367B58">
      <w:pPr>
        <w:pStyle w:val="4"/>
        <w:spacing w:before="0" w:after="0" w:line="540" w:lineRule="exact"/>
        <w:rPr>
          <w:rFonts w:ascii="宋体" w:hAnsi="宋体"/>
          <w:sz w:val="24"/>
          <w:szCs w:val="24"/>
        </w:rPr>
      </w:pPr>
      <w:bookmarkStart w:id="63" w:name="_Toc370738933"/>
      <w:bookmarkStart w:id="64" w:name="_Toc370978603"/>
      <w:bookmarkStart w:id="65" w:name="_Toc356889613"/>
      <w:r w:rsidRPr="00C44713">
        <w:rPr>
          <w:rFonts w:ascii="宋体" w:hAnsi="宋体" w:hint="eastAsia"/>
          <w:sz w:val="24"/>
          <w:szCs w:val="24"/>
        </w:rPr>
        <w:t>14.竞选截止时间</w:t>
      </w:r>
      <w:bookmarkEnd w:id="63"/>
      <w:bookmarkEnd w:id="64"/>
      <w:bookmarkEnd w:id="65"/>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14.1竞选文件必须在</w:t>
      </w:r>
      <w:r w:rsidR="003C397F" w:rsidRPr="00C44713">
        <w:rPr>
          <w:rFonts w:asciiTheme="minorEastAsia" w:eastAsiaTheme="minorEastAsia" w:hAnsiTheme="minorEastAsia"/>
          <w:sz w:val="24"/>
        </w:rPr>
        <w:t>201</w:t>
      </w:r>
      <w:r w:rsidR="003C397F" w:rsidRPr="00C44713">
        <w:rPr>
          <w:rFonts w:asciiTheme="minorEastAsia" w:eastAsiaTheme="minorEastAsia" w:hAnsiTheme="minorEastAsia" w:hint="eastAsia"/>
          <w:sz w:val="24"/>
        </w:rPr>
        <w:t>8年9</w:t>
      </w:r>
      <w:r w:rsidR="003C397F" w:rsidRPr="00C44713">
        <w:rPr>
          <w:rFonts w:asciiTheme="minorEastAsia" w:eastAsiaTheme="minorEastAsia" w:hAnsiTheme="minorEastAsia"/>
          <w:sz w:val="24"/>
        </w:rPr>
        <w:t>月</w:t>
      </w:r>
      <w:r w:rsidR="00731650" w:rsidRPr="00C44713">
        <w:rPr>
          <w:rFonts w:asciiTheme="minorEastAsia" w:eastAsiaTheme="minorEastAsia" w:hAnsiTheme="minorEastAsia" w:hint="eastAsia"/>
          <w:sz w:val="24"/>
        </w:rPr>
        <w:t>21</w:t>
      </w:r>
      <w:r w:rsidR="003C397F" w:rsidRPr="00C44713">
        <w:rPr>
          <w:rFonts w:asciiTheme="minorEastAsia" w:eastAsiaTheme="minorEastAsia" w:hAnsiTheme="minorEastAsia"/>
          <w:sz w:val="24"/>
        </w:rPr>
        <w:t>日</w:t>
      </w:r>
      <w:r w:rsidR="00731650" w:rsidRPr="00C44713">
        <w:rPr>
          <w:rFonts w:asciiTheme="minorEastAsia" w:eastAsiaTheme="minorEastAsia" w:hAnsiTheme="minorEastAsia" w:hint="eastAsia"/>
          <w:sz w:val="24"/>
        </w:rPr>
        <w:t>上午10</w:t>
      </w:r>
      <w:r w:rsidR="003C397F" w:rsidRPr="00C44713">
        <w:rPr>
          <w:rFonts w:asciiTheme="minorEastAsia" w:eastAsiaTheme="minorEastAsia" w:hAnsiTheme="minorEastAsia" w:hint="eastAsia"/>
          <w:sz w:val="24"/>
        </w:rPr>
        <w:t>:00</w:t>
      </w:r>
      <w:r w:rsidRPr="00C44713">
        <w:rPr>
          <w:rFonts w:ascii="宋体" w:hAnsi="宋体" w:cs="Arial" w:hint="eastAsia"/>
          <w:sz w:val="24"/>
        </w:rPr>
        <w:t>前送达至竞选文件递交地点。</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14.2在竞选截止时间以后送达的竞选文件，比选人或比选机构不受理。</w:t>
      </w:r>
    </w:p>
    <w:p w:rsidR="0089775B" w:rsidRPr="00C44713" w:rsidRDefault="0089775B">
      <w:pPr>
        <w:tabs>
          <w:tab w:val="left" w:pos="1050"/>
          <w:tab w:val="left" w:pos="1470"/>
        </w:tabs>
        <w:adjustRightInd w:val="0"/>
        <w:spacing w:line="540" w:lineRule="exact"/>
        <w:ind w:firstLineChars="200" w:firstLine="480"/>
        <w:rPr>
          <w:rFonts w:ascii="宋体" w:hAnsi="宋体" w:cs="Arial"/>
          <w:sz w:val="24"/>
        </w:rPr>
      </w:pPr>
    </w:p>
    <w:p w:rsidR="0089775B" w:rsidRPr="00C44713" w:rsidRDefault="00367B58">
      <w:pPr>
        <w:pStyle w:val="4"/>
        <w:spacing w:before="0" w:after="0" w:line="540" w:lineRule="exact"/>
        <w:jc w:val="center"/>
        <w:rPr>
          <w:rFonts w:ascii="宋体" w:hAnsi="宋体"/>
          <w:sz w:val="24"/>
          <w:szCs w:val="24"/>
        </w:rPr>
      </w:pPr>
      <w:bookmarkStart w:id="66" w:name="_Toc370978605"/>
      <w:bookmarkStart w:id="67" w:name="_Toc356889615"/>
      <w:bookmarkStart w:id="68" w:name="_Toc370738935"/>
      <w:r w:rsidRPr="00C44713">
        <w:rPr>
          <w:rFonts w:ascii="宋体" w:hAnsi="宋体" w:hint="eastAsia"/>
          <w:sz w:val="24"/>
          <w:szCs w:val="24"/>
        </w:rPr>
        <w:t>六、开标及评标</w:t>
      </w:r>
      <w:bookmarkStart w:id="69" w:name="_Toc370738936"/>
      <w:bookmarkStart w:id="70" w:name="_Toc356889616"/>
      <w:bookmarkStart w:id="71" w:name="_Toc370978606"/>
      <w:bookmarkEnd w:id="66"/>
      <w:bookmarkEnd w:id="67"/>
      <w:bookmarkEnd w:id="68"/>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15.开标</w:t>
      </w:r>
      <w:bookmarkEnd w:id="69"/>
      <w:bookmarkEnd w:id="70"/>
      <w:bookmarkEnd w:id="71"/>
    </w:p>
    <w:p w:rsidR="0089775B" w:rsidRPr="00C44713" w:rsidRDefault="00367B58">
      <w:pPr>
        <w:autoSpaceDE w:val="0"/>
        <w:autoSpaceDN w:val="0"/>
        <w:adjustRightInd w:val="0"/>
        <w:spacing w:line="540" w:lineRule="exact"/>
        <w:ind w:leftChars="171" w:left="359"/>
        <w:jc w:val="left"/>
        <w:rPr>
          <w:rFonts w:ascii="宋体" w:hAnsi="宋体" w:cs="Arial"/>
          <w:sz w:val="24"/>
        </w:rPr>
      </w:pPr>
      <w:r w:rsidRPr="00C44713">
        <w:rPr>
          <w:rFonts w:ascii="宋体" w:hAnsi="宋体" w:cs="Arial" w:hint="eastAsia"/>
          <w:sz w:val="24"/>
        </w:rPr>
        <w:t>15.1 开标时间及地点：</w:t>
      </w:r>
    </w:p>
    <w:p w:rsidR="0089775B" w:rsidRPr="00C44713" w:rsidRDefault="00367B58" w:rsidP="00731650">
      <w:pPr>
        <w:spacing w:line="480" w:lineRule="exact"/>
        <w:ind w:firstLineChars="200" w:firstLine="480"/>
        <w:rPr>
          <w:rFonts w:asciiTheme="minorEastAsia" w:eastAsiaTheme="minorEastAsia" w:hAnsiTheme="minorEastAsia"/>
          <w:sz w:val="24"/>
        </w:rPr>
      </w:pPr>
      <w:r w:rsidRPr="00C44713">
        <w:rPr>
          <w:rFonts w:ascii="宋体" w:hAnsi="宋体" w:hint="eastAsia"/>
          <w:sz w:val="24"/>
        </w:rPr>
        <w:t>开标时间为</w:t>
      </w:r>
      <w:r w:rsidR="00731650" w:rsidRPr="00C44713">
        <w:rPr>
          <w:rFonts w:asciiTheme="minorEastAsia" w:eastAsiaTheme="minorEastAsia" w:hAnsiTheme="minorEastAsia"/>
          <w:sz w:val="24"/>
        </w:rPr>
        <w:t>201</w:t>
      </w:r>
      <w:r w:rsidR="00731650" w:rsidRPr="00C44713">
        <w:rPr>
          <w:rFonts w:asciiTheme="minorEastAsia" w:eastAsiaTheme="minorEastAsia" w:hAnsiTheme="minorEastAsia" w:hint="eastAsia"/>
          <w:sz w:val="24"/>
        </w:rPr>
        <w:t>8年9</w:t>
      </w:r>
      <w:r w:rsidR="00731650" w:rsidRPr="00C44713">
        <w:rPr>
          <w:rFonts w:asciiTheme="minorEastAsia" w:eastAsiaTheme="minorEastAsia" w:hAnsiTheme="minorEastAsia"/>
          <w:sz w:val="24"/>
        </w:rPr>
        <w:t>月</w:t>
      </w:r>
      <w:r w:rsidR="00731650" w:rsidRPr="00C44713">
        <w:rPr>
          <w:rFonts w:asciiTheme="minorEastAsia" w:eastAsiaTheme="minorEastAsia" w:hAnsiTheme="minorEastAsia" w:hint="eastAsia"/>
          <w:sz w:val="24"/>
        </w:rPr>
        <w:t>21</w:t>
      </w:r>
      <w:r w:rsidR="00731650" w:rsidRPr="00C44713">
        <w:rPr>
          <w:rFonts w:asciiTheme="minorEastAsia" w:eastAsiaTheme="minorEastAsia" w:hAnsiTheme="minorEastAsia"/>
          <w:sz w:val="24"/>
        </w:rPr>
        <w:t>日</w:t>
      </w:r>
      <w:r w:rsidR="00731650" w:rsidRPr="00C44713">
        <w:rPr>
          <w:rFonts w:asciiTheme="minorEastAsia" w:eastAsiaTheme="minorEastAsia" w:hAnsiTheme="minorEastAsia" w:hint="eastAsia"/>
          <w:sz w:val="24"/>
        </w:rPr>
        <w:t>上午10:00</w:t>
      </w:r>
      <w:r w:rsidRPr="00C44713">
        <w:rPr>
          <w:rFonts w:ascii="宋体" w:hAnsi="宋体" w:hint="eastAsia"/>
          <w:sz w:val="24"/>
        </w:rPr>
        <w:t>，地点为</w:t>
      </w:r>
      <w:r w:rsidR="00731650" w:rsidRPr="00C44713">
        <w:rPr>
          <w:rFonts w:asciiTheme="minorEastAsia" w:eastAsiaTheme="minorEastAsia" w:hAnsiTheme="minorEastAsia" w:hint="eastAsia"/>
          <w:sz w:val="24"/>
        </w:rPr>
        <w:t>重庆市渝中区嘉陵江滨江路</w:t>
      </w:r>
      <w:r w:rsidR="00731650" w:rsidRPr="00C44713">
        <w:rPr>
          <w:rFonts w:asciiTheme="minorEastAsia" w:eastAsiaTheme="minorEastAsia" w:hAnsiTheme="minorEastAsia"/>
          <w:sz w:val="24"/>
        </w:rPr>
        <w:t>151</w:t>
      </w:r>
      <w:r w:rsidR="00731650" w:rsidRPr="00C44713">
        <w:rPr>
          <w:rFonts w:asciiTheme="minorEastAsia" w:eastAsiaTheme="minorEastAsia" w:hAnsiTheme="minorEastAsia" w:hint="eastAsia"/>
          <w:sz w:val="24"/>
        </w:rPr>
        <w:t>号重庆仕益产品质量检测有限责任公司内</w:t>
      </w:r>
      <w:r w:rsidR="00E35CC0" w:rsidRPr="00C44713">
        <w:rPr>
          <w:rFonts w:asciiTheme="minorEastAsia" w:eastAsiaTheme="minorEastAsia" w:hAnsiTheme="minorEastAsia" w:hint="eastAsia"/>
          <w:sz w:val="24"/>
        </w:rPr>
        <w:t>会议室</w:t>
      </w:r>
      <w:r w:rsidRPr="00C44713">
        <w:rPr>
          <w:rFonts w:asciiTheme="minorEastAsia" w:eastAsiaTheme="minorEastAsia" w:hAnsiTheme="minorEastAsia" w:hint="eastAsia"/>
          <w:sz w:val="24"/>
        </w:rPr>
        <w:t>。</w:t>
      </w:r>
    </w:p>
    <w:p w:rsidR="0089775B" w:rsidRPr="00C44713" w:rsidRDefault="00367B58">
      <w:pPr>
        <w:autoSpaceDE w:val="0"/>
        <w:autoSpaceDN w:val="0"/>
        <w:adjustRightInd w:val="0"/>
        <w:spacing w:line="540" w:lineRule="exact"/>
        <w:ind w:leftChars="171" w:left="359"/>
        <w:jc w:val="left"/>
        <w:rPr>
          <w:rFonts w:ascii="宋体" w:hAnsi="宋体" w:cs="Arial"/>
          <w:sz w:val="24"/>
        </w:rPr>
      </w:pPr>
      <w:r w:rsidRPr="00C44713">
        <w:rPr>
          <w:rFonts w:ascii="宋体" w:hAnsi="宋体" w:cs="Arial" w:hint="eastAsia"/>
          <w:sz w:val="24"/>
        </w:rPr>
        <w:t>15.2开标程序：</w:t>
      </w:r>
    </w:p>
    <w:p w:rsidR="0089775B" w:rsidRPr="00C44713" w:rsidRDefault="00367B58">
      <w:pPr>
        <w:autoSpaceDE w:val="0"/>
        <w:autoSpaceDN w:val="0"/>
        <w:adjustRightInd w:val="0"/>
        <w:spacing w:line="540" w:lineRule="exact"/>
        <w:ind w:leftChars="171" w:left="359" w:firstLineChars="200" w:firstLine="480"/>
        <w:jc w:val="left"/>
        <w:rPr>
          <w:rFonts w:ascii="宋体" w:hAnsi="宋体" w:cs="Arial"/>
          <w:sz w:val="24"/>
        </w:rPr>
      </w:pPr>
      <w:r w:rsidRPr="00C44713">
        <w:rPr>
          <w:rFonts w:ascii="宋体" w:hAnsi="宋体" w:cs="Arial" w:hint="eastAsia"/>
          <w:sz w:val="24"/>
        </w:rPr>
        <w:t>主持人按下列程序开标：</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宣布开标纪律;</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公布在竞选截止时间前递交竞选文件的竞选人名称,并点名确认竞选人是否派人到场;</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宣布开标人、唱标人、记录人、</w:t>
      </w:r>
      <w:proofErr w:type="gramStart"/>
      <w:r w:rsidRPr="00C44713">
        <w:rPr>
          <w:rFonts w:ascii="宋体" w:hAnsi="宋体" w:cs="Arial" w:hint="eastAsia"/>
          <w:sz w:val="24"/>
        </w:rPr>
        <w:t>监标人</w:t>
      </w:r>
      <w:proofErr w:type="gramEnd"/>
      <w:r w:rsidRPr="00C44713">
        <w:rPr>
          <w:rFonts w:ascii="宋体" w:hAnsi="宋体" w:cs="Arial" w:hint="eastAsia"/>
          <w:sz w:val="24"/>
        </w:rPr>
        <w:t>等有关人员姓名;</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按照规定检查竞选文件密封情况,并作好检查记录;</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公布竞选保证金交纳情况;</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按照相关规定的开标顺序或随机当众开标,竞选人对开标有异议的，应当在开标现场提出。比选人或比选机构将当场</w:t>
      </w:r>
      <w:proofErr w:type="gramStart"/>
      <w:r w:rsidRPr="00C44713">
        <w:rPr>
          <w:rFonts w:ascii="宋体" w:hAnsi="宋体" w:cs="Arial" w:hint="eastAsia"/>
          <w:sz w:val="24"/>
        </w:rPr>
        <w:t>作出</w:t>
      </w:r>
      <w:proofErr w:type="gramEnd"/>
      <w:r w:rsidRPr="00C44713">
        <w:rPr>
          <w:rFonts w:ascii="宋体" w:hAnsi="宋体" w:cs="Arial" w:hint="eastAsia"/>
          <w:sz w:val="24"/>
        </w:rPr>
        <w:t>答复，并制作记录。</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竞选人代表、比选人代表、</w:t>
      </w:r>
      <w:proofErr w:type="gramStart"/>
      <w:r w:rsidRPr="00C44713">
        <w:rPr>
          <w:rFonts w:ascii="宋体" w:hAnsi="宋体" w:cs="Arial" w:hint="eastAsia"/>
          <w:sz w:val="24"/>
        </w:rPr>
        <w:t>监标人</w:t>
      </w:r>
      <w:proofErr w:type="gramEnd"/>
      <w:r w:rsidRPr="00C44713">
        <w:rPr>
          <w:rFonts w:ascii="宋体" w:hAnsi="宋体" w:cs="Arial" w:hint="eastAsia"/>
          <w:sz w:val="24"/>
        </w:rPr>
        <w:t>、记录人等有关人员在开标记</w:t>
      </w:r>
      <w:r w:rsidRPr="00C44713">
        <w:rPr>
          <w:rFonts w:ascii="宋体" w:hAnsi="宋体" w:cs="Arial" w:hint="eastAsia"/>
          <w:sz w:val="24"/>
        </w:rPr>
        <w:lastRenderedPageBreak/>
        <w:t>录上签字确认;</w:t>
      </w:r>
    </w:p>
    <w:p w:rsidR="0089775B" w:rsidRPr="00C44713" w:rsidRDefault="00367B58">
      <w:pPr>
        <w:numPr>
          <w:ilvl w:val="0"/>
          <w:numId w:val="2"/>
        </w:numPr>
        <w:autoSpaceDE w:val="0"/>
        <w:autoSpaceDN w:val="0"/>
        <w:adjustRightInd w:val="0"/>
        <w:spacing w:line="540" w:lineRule="exact"/>
        <w:jc w:val="left"/>
        <w:rPr>
          <w:rFonts w:ascii="宋体" w:hAnsi="宋体" w:cs="Arial"/>
          <w:sz w:val="24"/>
        </w:rPr>
      </w:pPr>
      <w:r w:rsidRPr="00C44713">
        <w:rPr>
          <w:rFonts w:ascii="宋体" w:hAnsi="宋体" w:cs="Arial" w:hint="eastAsia"/>
          <w:sz w:val="24"/>
        </w:rPr>
        <w:t>开标会结束. 。</w:t>
      </w:r>
    </w:p>
    <w:p w:rsidR="00782763" w:rsidRPr="00C44713" w:rsidRDefault="00367B58" w:rsidP="00764E1B">
      <w:pPr>
        <w:tabs>
          <w:tab w:val="left" w:pos="1050"/>
          <w:tab w:val="left" w:pos="1470"/>
        </w:tabs>
        <w:adjustRightInd w:val="0"/>
        <w:spacing w:line="540" w:lineRule="exact"/>
        <w:ind w:firstLineChars="200" w:firstLine="482"/>
        <w:rPr>
          <w:rFonts w:ascii="宋体" w:hAnsi="宋体"/>
          <w:b/>
          <w:sz w:val="24"/>
        </w:rPr>
      </w:pPr>
      <w:bookmarkStart w:id="72" w:name="_Toc356889617"/>
      <w:bookmarkStart w:id="73" w:name="_Toc370978607"/>
      <w:bookmarkStart w:id="74" w:name="_Toc370738937"/>
      <w:r w:rsidRPr="00C44713">
        <w:rPr>
          <w:rFonts w:ascii="宋体" w:hAnsi="宋体" w:hint="eastAsia"/>
          <w:b/>
          <w:sz w:val="24"/>
        </w:rPr>
        <w:t>16.</w:t>
      </w:r>
      <w:bookmarkEnd w:id="72"/>
      <w:bookmarkEnd w:id="73"/>
      <w:bookmarkEnd w:id="74"/>
      <w:r w:rsidR="00764E1B" w:rsidRPr="00C44713">
        <w:rPr>
          <w:rFonts w:ascii="宋体" w:hAnsi="宋体" w:hint="eastAsia"/>
          <w:b/>
          <w:sz w:val="24"/>
        </w:rPr>
        <w:t>评标</w:t>
      </w:r>
    </w:p>
    <w:p w:rsidR="0089775B" w:rsidRPr="00C44713" w:rsidRDefault="00367B58" w:rsidP="00782763">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16.1</w:t>
      </w:r>
      <w:r w:rsidR="00764E1B" w:rsidRPr="00C44713">
        <w:rPr>
          <w:rFonts w:ascii="宋体" w:hAnsi="宋体" w:cs="Arial" w:hint="eastAsia"/>
          <w:sz w:val="24"/>
        </w:rPr>
        <w:t>评标</w:t>
      </w:r>
      <w:r w:rsidR="001B0C88" w:rsidRPr="00C44713">
        <w:rPr>
          <w:rFonts w:ascii="宋体" w:hAnsi="宋体" w:cs="Arial" w:hint="eastAsia"/>
          <w:sz w:val="24"/>
        </w:rPr>
        <w:t>委员会</w:t>
      </w:r>
    </w:p>
    <w:p w:rsidR="0089775B" w:rsidRPr="00C44713" w:rsidRDefault="001B0C88">
      <w:pPr>
        <w:tabs>
          <w:tab w:val="left" w:pos="1050"/>
          <w:tab w:val="left" w:pos="1470"/>
        </w:tabs>
        <w:adjustRightInd w:val="0"/>
        <w:spacing w:line="540" w:lineRule="exact"/>
        <w:ind w:firstLineChars="200" w:firstLine="480"/>
        <w:rPr>
          <w:rFonts w:ascii="宋体" w:hAnsi="宋体" w:cs="Arial"/>
          <w:sz w:val="24"/>
        </w:rPr>
      </w:pPr>
      <w:r w:rsidRPr="00C44713">
        <w:rPr>
          <w:rFonts w:hint="eastAsia"/>
          <w:sz w:val="24"/>
        </w:rPr>
        <w:t>评审小组由</w:t>
      </w:r>
      <w:proofErr w:type="gramStart"/>
      <w:r w:rsidRPr="00C44713">
        <w:rPr>
          <w:rFonts w:hint="eastAsia"/>
          <w:sz w:val="24"/>
        </w:rPr>
        <w:t>仕</w:t>
      </w:r>
      <w:proofErr w:type="gramEnd"/>
      <w:r w:rsidRPr="00C44713">
        <w:rPr>
          <w:rFonts w:hint="eastAsia"/>
          <w:sz w:val="24"/>
        </w:rPr>
        <w:t>益检验检测认证（广州）有限公司组织相关人员</w:t>
      </w:r>
      <w:r w:rsidR="00367B58" w:rsidRPr="00C44713">
        <w:rPr>
          <w:rFonts w:ascii="宋体" w:hAnsi="宋体" w:cs="Arial" w:hint="eastAsia"/>
          <w:sz w:val="24"/>
        </w:rPr>
        <w:t>组成。</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16.2</w:t>
      </w:r>
      <w:r w:rsidR="00764E1B" w:rsidRPr="00C44713">
        <w:rPr>
          <w:rFonts w:ascii="宋体" w:hAnsi="宋体" w:cs="Arial" w:hint="eastAsia"/>
          <w:sz w:val="24"/>
        </w:rPr>
        <w:t>评标</w:t>
      </w:r>
      <w:r w:rsidRPr="00C44713">
        <w:rPr>
          <w:rFonts w:ascii="宋体" w:hAnsi="宋体" w:cs="Arial" w:hint="eastAsia"/>
          <w:sz w:val="24"/>
        </w:rPr>
        <w:t>原则</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评标原则遵循公平、公正、科学和择优的原则。</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16.3</w:t>
      </w:r>
      <w:r w:rsidR="00764E1B" w:rsidRPr="00C44713">
        <w:rPr>
          <w:rFonts w:ascii="宋体" w:hAnsi="宋体" w:cs="Arial" w:hint="eastAsia"/>
          <w:sz w:val="24"/>
        </w:rPr>
        <w:t>评标</w:t>
      </w:r>
      <w:r w:rsidRPr="00C44713">
        <w:rPr>
          <w:rFonts w:ascii="宋体" w:hAnsi="宋体" w:cs="Arial" w:hint="eastAsia"/>
          <w:sz w:val="24"/>
        </w:rPr>
        <w:t>方法</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评标委员会按照第三章规定的“综合评价法”的评标方法、评审因素、评标标准和评标程序对竞选文件进行评审。第三章“评标方法”没有载明的评审因素、方法和标准，不得作为评标依据。</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16.4</w:t>
      </w:r>
      <w:r w:rsidR="00764E1B" w:rsidRPr="00C44713">
        <w:rPr>
          <w:rFonts w:ascii="宋体" w:hAnsi="宋体" w:cs="Arial" w:hint="eastAsia"/>
          <w:sz w:val="24"/>
        </w:rPr>
        <w:t>评标</w:t>
      </w:r>
      <w:r w:rsidRPr="00C44713">
        <w:rPr>
          <w:rFonts w:ascii="宋体" w:hAnsi="宋体" w:cs="Arial" w:hint="eastAsia"/>
          <w:sz w:val="24"/>
        </w:rPr>
        <w:t>澄清</w:t>
      </w:r>
    </w:p>
    <w:p w:rsidR="0089775B" w:rsidRPr="00C44713" w:rsidRDefault="00367B58">
      <w:pPr>
        <w:autoSpaceDE w:val="0"/>
        <w:autoSpaceDN w:val="0"/>
        <w:adjustRightInd w:val="0"/>
        <w:spacing w:line="540" w:lineRule="exact"/>
        <w:ind w:firstLineChars="200" w:firstLine="480"/>
        <w:jc w:val="left"/>
        <w:rPr>
          <w:rFonts w:ascii="宋体" w:hAnsi="宋体" w:cs="宋体"/>
          <w:kern w:val="0"/>
          <w:sz w:val="24"/>
        </w:rPr>
      </w:pPr>
      <w:r w:rsidRPr="00C44713">
        <w:rPr>
          <w:rFonts w:ascii="宋体" w:hAnsi="宋体" w:cs="宋体" w:hint="eastAsia"/>
          <w:kern w:val="0"/>
          <w:sz w:val="24"/>
        </w:rPr>
        <w:t>在</w:t>
      </w:r>
      <w:r w:rsidR="00764E1B" w:rsidRPr="00C44713">
        <w:rPr>
          <w:rFonts w:ascii="宋体" w:hAnsi="宋体" w:cs="Arial" w:hint="eastAsia"/>
          <w:sz w:val="24"/>
        </w:rPr>
        <w:t>评标</w:t>
      </w:r>
      <w:r w:rsidRPr="00C44713">
        <w:rPr>
          <w:rFonts w:ascii="宋体" w:hAnsi="宋体" w:cs="宋体" w:hint="eastAsia"/>
          <w:kern w:val="0"/>
          <w:sz w:val="24"/>
        </w:rPr>
        <w:t>期间，评标委员会可要求竞选人对其竞选文件进行澄清，但不得寻求提供或允许对竞选价格等实质性内容做任何更改。有关澄清的要求和答复均应以书面形式提交。评标委员会不接受竞选人主动提出的澄清、说明。</w:t>
      </w:r>
    </w:p>
    <w:p w:rsidR="0089775B" w:rsidRPr="00C44713" w:rsidRDefault="00367B58">
      <w:pPr>
        <w:autoSpaceDE w:val="0"/>
        <w:autoSpaceDN w:val="0"/>
        <w:adjustRightInd w:val="0"/>
        <w:spacing w:line="540" w:lineRule="exact"/>
        <w:ind w:firstLineChars="200" w:firstLine="480"/>
        <w:jc w:val="left"/>
        <w:rPr>
          <w:rFonts w:ascii="宋体" w:hAnsi="宋体" w:cs="宋体"/>
          <w:kern w:val="0"/>
          <w:sz w:val="24"/>
        </w:rPr>
      </w:pPr>
      <w:r w:rsidRPr="00C44713">
        <w:rPr>
          <w:rFonts w:ascii="宋体" w:hAnsi="宋体" w:cs="宋体" w:hint="eastAsia"/>
          <w:kern w:val="0"/>
          <w:sz w:val="24"/>
        </w:rPr>
        <w:t>16.5中标候选人的推荐方法</w:t>
      </w:r>
    </w:p>
    <w:p w:rsidR="0089775B" w:rsidRPr="00C44713" w:rsidRDefault="00367B58">
      <w:pPr>
        <w:autoSpaceDE w:val="0"/>
        <w:autoSpaceDN w:val="0"/>
        <w:adjustRightInd w:val="0"/>
        <w:spacing w:line="540" w:lineRule="exact"/>
        <w:ind w:firstLineChars="200" w:firstLine="480"/>
        <w:jc w:val="left"/>
        <w:rPr>
          <w:rFonts w:ascii="宋体" w:hAnsi="宋体" w:cs="宋体"/>
          <w:kern w:val="0"/>
          <w:sz w:val="24"/>
        </w:rPr>
      </w:pPr>
      <w:r w:rsidRPr="00C44713">
        <w:rPr>
          <w:rFonts w:ascii="宋体" w:hAnsi="宋体" w:cs="宋体" w:hint="eastAsia"/>
          <w:kern w:val="0"/>
          <w:sz w:val="24"/>
        </w:rPr>
        <w:t>根据比选文件第三章载明的评标方法：综合评价法，由</w:t>
      </w:r>
      <w:r w:rsidR="00764E1B" w:rsidRPr="00C44713">
        <w:rPr>
          <w:rFonts w:ascii="宋体" w:hAnsi="宋体" w:cs="Arial" w:hint="eastAsia"/>
          <w:sz w:val="24"/>
        </w:rPr>
        <w:t>评标</w:t>
      </w:r>
      <w:r w:rsidRPr="00C44713">
        <w:rPr>
          <w:rFonts w:ascii="宋体" w:hAnsi="宋体" w:cs="宋体" w:hint="eastAsia"/>
          <w:kern w:val="0"/>
          <w:sz w:val="24"/>
        </w:rPr>
        <w:t>委员会按照综合评价得分由高到低排序，推荐前三名为中标候选人。</w:t>
      </w:r>
    </w:p>
    <w:p w:rsidR="007D2757" w:rsidRPr="00C44713" w:rsidRDefault="007D2757">
      <w:pPr>
        <w:autoSpaceDE w:val="0"/>
        <w:autoSpaceDN w:val="0"/>
        <w:adjustRightInd w:val="0"/>
        <w:spacing w:line="540" w:lineRule="exact"/>
        <w:ind w:firstLineChars="200" w:firstLine="480"/>
        <w:jc w:val="left"/>
        <w:rPr>
          <w:rFonts w:ascii="宋体" w:hAnsi="宋体" w:cs="宋体"/>
          <w:kern w:val="0"/>
          <w:sz w:val="24"/>
        </w:rPr>
      </w:pPr>
    </w:p>
    <w:p w:rsidR="0089775B" w:rsidRPr="00C44713" w:rsidRDefault="00367B58">
      <w:pPr>
        <w:pStyle w:val="4"/>
        <w:spacing w:before="0" w:after="0" w:line="540" w:lineRule="exact"/>
        <w:jc w:val="center"/>
        <w:rPr>
          <w:rFonts w:ascii="宋体" w:hAnsi="宋体"/>
          <w:sz w:val="24"/>
          <w:szCs w:val="24"/>
        </w:rPr>
      </w:pPr>
      <w:r w:rsidRPr="00C44713">
        <w:rPr>
          <w:rFonts w:ascii="宋体" w:hAnsi="宋体" w:hint="eastAsia"/>
          <w:sz w:val="24"/>
          <w:szCs w:val="24"/>
        </w:rPr>
        <w:t>七、定标</w:t>
      </w:r>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17.定标</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17.1</w:t>
      </w:r>
      <w:r w:rsidR="001B0C88" w:rsidRPr="00C44713">
        <w:rPr>
          <w:rFonts w:ascii="宋体" w:hAnsi="宋体" w:cs="Arial" w:hint="eastAsia"/>
          <w:sz w:val="24"/>
        </w:rPr>
        <w:t>比选人</w:t>
      </w:r>
      <w:r w:rsidRPr="00C44713">
        <w:rPr>
          <w:rFonts w:ascii="宋体" w:hAnsi="宋体" w:cs="Arial" w:hint="eastAsia"/>
          <w:sz w:val="24"/>
        </w:rPr>
        <w:t>确定排名第一的中标候选人为中标人。当第一中标候选人名次并列时由比选人选择报价较低的中标候选人为中标人，竞选报价也相等的，由比选人选择商务部分得分较高的中标候选人为中标人，商务部分得分也相同，由比选人在并列的候选人中自主选择。</w:t>
      </w:r>
    </w:p>
    <w:p w:rsidR="0089775B" w:rsidRPr="00C44713" w:rsidRDefault="00367B58">
      <w:pPr>
        <w:pStyle w:val="4"/>
        <w:spacing w:before="0" w:after="0" w:line="540" w:lineRule="exact"/>
        <w:jc w:val="center"/>
        <w:rPr>
          <w:rFonts w:ascii="宋体" w:hAnsi="宋体"/>
          <w:sz w:val="24"/>
          <w:szCs w:val="24"/>
        </w:rPr>
      </w:pPr>
      <w:bookmarkStart w:id="75" w:name="_Toc370738941"/>
      <w:bookmarkStart w:id="76" w:name="_Toc356889621"/>
      <w:bookmarkStart w:id="77" w:name="_Toc370978611"/>
      <w:r w:rsidRPr="00C44713">
        <w:rPr>
          <w:rFonts w:ascii="宋体" w:hAnsi="宋体" w:hint="eastAsia"/>
          <w:sz w:val="24"/>
          <w:szCs w:val="24"/>
        </w:rPr>
        <w:lastRenderedPageBreak/>
        <w:t>八、授予合同</w:t>
      </w:r>
      <w:bookmarkStart w:id="78" w:name="_Toc356889622"/>
      <w:bookmarkStart w:id="79" w:name="_Toc370978612"/>
      <w:bookmarkStart w:id="80" w:name="_Toc370738942"/>
      <w:bookmarkEnd w:id="75"/>
      <w:bookmarkEnd w:id="76"/>
      <w:bookmarkEnd w:id="77"/>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18.中标通知书</w:t>
      </w:r>
      <w:bookmarkEnd w:id="78"/>
      <w:bookmarkEnd w:id="79"/>
      <w:bookmarkEnd w:id="80"/>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18.1排名第一的中标候选人放弃中标、因不可抗力提出不能履行合同、不按比选文件要求提交履约保证金，或者被查实招竞选活动中存在违法行为且受到处罚的等情形，不符合中标条件的，比选人可以按照评标委员会提出的中标候选人名单排序依次确定其它中标候选人为中标人，也可以重新比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18.2中标候选人的经营、财务状况发生较大变化或者存在违法行为，比选人认为可能影响其履约能力的，应当在发出中标通知书前由原评标委员会按照比选文件规定的标准和方法审查确认。</w:t>
      </w:r>
    </w:p>
    <w:p w:rsidR="0089775B" w:rsidRPr="00C44713" w:rsidRDefault="00367B58">
      <w:pPr>
        <w:spacing w:line="540" w:lineRule="exact"/>
        <w:ind w:firstLineChars="150" w:firstLine="360"/>
        <w:rPr>
          <w:rFonts w:ascii="宋体" w:hAnsi="宋体" w:cs="Arial"/>
          <w:sz w:val="24"/>
        </w:rPr>
      </w:pPr>
      <w:r w:rsidRPr="00C44713">
        <w:rPr>
          <w:rFonts w:ascii="宋体" w:hAnsi="宋体" w:cs="Arial" w:hint="eastAsia"/>
          <w:sz w:val="24"/>
        </w:rPr>
        <w:t>18.3中标通知书将是本合同的一个组成部分。</w:t>
      </w:r>
    </w:p>
    <w:p w:rsidR="0089775B" w:rsidRPr="00C44713" w:rsidRDefault="0089775B">
      <w:pPr>
        <w:tabs>
          <w:tab w:val="left" w:pos="1050"/>
          <w:tab w:val="left" w:pos="1470"/>
        </w:tabs>
        <w:adjustRightInd w:val="0"/>
        <w:spacing w:line="540" w:lineRule="exact"/>
        <w:ind w:firstLineChars="200" w:firstLine="480"/>
        <w:rPr>
          <w:rFonts w:ascii="宋体" w:hAnsi="宋体" w:cs="Arial"/>
          <w:sz w:val="24"/>
        </w:rPr>
      </w:pPr>
    </w:p>
    <w:p w:rsidR="0089775B" w:rsidRPr="00C44713" w:rsidRDefault="00367B58">
      <w:pPr>
        <w:pStyle w:val="4"/>
        <w:spacing w:before="0" w:after="0" w:line="540" w:lineRule="exact"/>
        <w:jc w:val="center"/>
        <w:rPr>
          <w:rFonts w:ascii="宋体" w:hAnsi="宋体"/>
          <w:sz w:val="24"/>
          <w:szCs w:val="24"/>
        </w:rPr>
      </w:pPr>
      <w:bookmarkStart w:id="81" w:name="_Toc370738945"/>
      <w:bookmarkStart w:id="82" w:name="_Toc370978615"/>
      <w:bookmarkStart w:id="83" w:name="_Toc356889625"/>
      <w:r w:rsidRPr="00C44713">
        <w:rPr>
          <w:rFonts w:ascii="宋体" w:hAnsi="宋体" w:hint="eastAsia"/>
          <w:sz w:val="24"/>
          <w:szCs w:val="24"/>
        </w:rPr>
        <w:t>九、重新比选和不再比选</w:t>
      </w:r>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19.重新比选</w:t>
      </w:r>
      <w:bookmarkEnd w:id="81"/>
      <w:bookmarkEnd w:id="82"/>
      <w:bookmarkEnd w:id="83"/>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19.1有下列情况之一的，比选人应重新比选：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（1）比选公告截止后或竞选截止时间止，竞选人少于3个的；</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（2）经评标委员会评审后否决所有竞选人的。</w:t>
      </w:r>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20.不再比选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20.1重新比选后，竞选人仍少于3家，按法定程序开标和评标，确定中标人。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20.2重新比选经评审无合格竞选人，属于审批或核准项目的，报经原审批或核准部门批准可以不再进行比选；其它项目，比选人可以自行决定不再比选。</w:t>
      </w:r>
    </w:p>
    <w:p w:rsidR="0089775B" w:rsidRPr="00C44713" w:rsidRDefault="0089775B">
      <w:pPr>
        <w:tabs>
          <w:tab w:val="left" w:pos="1050"/>
          <w:tab w:val="left" w:pos="1470"/>
        </w:tabs>
        <w:adjustRightInd w:val="0"/>
        <w:spacing w:line="540" w:lineRule="exact"/>
        <w:ind w:firstLineChars="200" w:firstLine="480"/>
        <w:rPr>
          <w:rFonts w:ascii="宋体" w:hAnsi="宋体" w:cs="Arial"/>
          <w:sz w:val="24"/>
        </w:rPr>
      </w:pPr>
    </w:p>
    <w:p w:rsidR="0089775B" w:rsidRPr="00C44713" w:rsidRDefault="00367B58">
      <w:pPr>
        <w:pStyle w:val="4"/>
        <w:spacing w:before="0" w:after="0" w:line="540" w:lineRule="exact"/>
        <w:jc w:val="center"/>
        <w:rPr>
          <w:rFonts w:ascii="宋体" w:hAnsi="宋体"/>
          <w:sz w:val="24"/>
          <w:szCs w:val="24"/>
        </w:rPr>
      </w:pPr>
      <w:bookmarkStart w:id="84" w:name="_Toc370738946"/>
      <w:bookmarkStart w:id="85" w:name="_Toc356889626"/>
      <w:bookmarkStart w:id="86" w:name="_Toc370978616"/>
      <w:r w:rsidRPr="00C44713">
        <w:rPr>
          <w:rFonts w:ascii="宋体" w:hAnsi="宋体" w:hint="eastAsia"/>
          <w:sz w:val="24"/>
          <w:szCs w:val="24"/>
        </w:rPr>
        <w:t>十、纪律、监督和投诉</w:t>
      </w:r>
    </w:p>
    <w:p w:rsidR="0089775B" w:rsidRPr="00C44713" w:rsidRDefault="00367B58">
      <w:pPr>
        <w:pStyle w:val="4"/>
        <w:spacing w:before="0" w:after="0" w:line="540" w:lineRule="exact"/>
        <w:rPr>
          <w:rFonts w:ascii="宋体" w:hAnsi="宋体"/>
          <w:sz w:val="24"/>
          <w:szCs w:val="24"/>
        </w:rPr>
      </w:pPr>
      <w:r w:rsidRPr="00C44713">
        <w:rPr>
          <w:rFonts w:ascii="宋体" w:hAnsi="宋体" w:hint="eastAsia"/>
          <w:sz w:val="24"/>
          <w:szCs w:val="24"/>
        </w:rPr>
        <w:t>21.纪律要求</w:t>
      </w:r>
      <w:bookmarkEnd w:id="84"/>
      <w:bookmarkEnd w:id="85"/>
      <w:bookmarkEnd w:id="86"/>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21.1对比选人的纪律要求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lastRenderedPageBreak/>
        <w:t>比选人不得泄漏比选竞选活动中应当保密的情况和资料，不得与竞选人串通损害国家利益、社会公共利益或者他人合法权益，禁止比选人与竞选人串通竞选。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27.1.1有下列情形之一的，属于比选人与竞选人串通竞选：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（1）比选人在开标前开启竞选文件并将有关信息泄露给其他竞选人;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（2）比选人直接或者间接向竞选人泄露标底、评标委员会成员等信息；</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（3）比选人明示或者暗示竞选人压低或者抬高竞选报价；</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（4）比选人授意竞选人撤换、修改竞选文件；</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（5）比选人明示或者暗示竞选人为特定竞选人中标提供方便；</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（6）比选人与竞选人为谋求特定竞选人中标而采取的其他串通行为。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21.2对竞选人的纪律要求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竞选人不得相互串通竞选或者与比选人串通竞选，不得向比选人或者评标委员会成员行贿谋取中标，不得以他人名义竞选或者以其他方式弄虚作假骗取中标；竞选人不得以任何方式干扰、影响评标工作。</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21.2.1有下列情形之一的，属于竞选人相互串通竞选：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（1）竞选人之间协商竞选报价等竞选文件的实质性内容；</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（2）竞选人之间约定中标人；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（3）竞选人之间约定部分竞选人放弃竞选或者中标；</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（4）属于同一集团、协会、商会等组织成员的竞选人按照该组织要求协同竞选；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（5）竞选人之间为谋取中标或者排斥特定竞选人而采取的其他联合行动。</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21.2.2有下列情形之一的，视为竞选人相互串通竞选：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（1）不同竞选人的竞选文件由同一单位或者个人编制；</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（2）不同竞选人委托同一单位或者个人办理竞选事宜；</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（3）不同竞选人的竞选文件载明的项目管理成员为同一人；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（4）不同竞选人的竞选文件异常一致或者竞选报价呈规律性差异；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lastRenderedPageBreak/>
        <w:t>（5）不同竞选人的竞选文件相互混装；</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（6）不同竞选人的竞选保证金从同一单位或者个人的账户转出。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21.2.3使用通过受让或者租借等方式获取的资格、资质证书竞选的，属于以他人名义竞选。</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21.2.4竞选人有下列情形之一的，属于比选竞选法第三十三条规定的以其他方式弄虚作假的行为：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（一）使用伪造、变造的许可证件；</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（二）提供虚假的财务状况或者虚假业绩；</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（三）提供虚假的项目负责人或者主要技术人员简历、劳动关系证明；</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（四）提供虚假的信用状况；</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（五）其它弄虚作假的行为。</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21.3对评标委员会成员的纪律要求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评标委员会成员不得收受他人的财物或者其它好处，不得向他人透露对竞选文件的评审和比较、中标候选人的推荐情况以及评标有关的其他情况。在评标活动中，评标委员会成员不得擅离职守，影响评标程序正常进行，不得使用本比选文件没有规定的评审因素进行评标。</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21.4对与评标活动有关工作人员的纪律要求</w:t>
      </w:r>
    </w:p>
    <w:p w:rsidR="0089775B" w:rsidRPr="00C44713" w:rsidRDefault="00367B58">
      <w:pPr>
        <w:tabs>
          <w:tab w:val="left" w:pos="1050"/>
          <w:tab w:val="left" w:pos="1470"/>
        </w:tabs>
        <w:adjustRightInd w:val="0"/>
        <w:spacing w:line="540" w:lineRule="exact"/>
        <w:ind w:firstLineChars="200" w:firstLine="480"/>
        <w:rPr>
          <w:rFonts w:ascii="宋体" w:hAnsi="宋体" w:cs="Arial"/>
          <w:sz w:val="24"/>
        </w:rPr>
      </w:pPr>
      <w:r w:rsidRPr="00C44713">
        <w:rPr>
          <w:rFonts w:ascii="宋体" w:hAnsi="宋体" w:cs="Arial" w:hint="eastAsia"/>
          <w:sz w:val="24"/>
        </w:rPr>
        <w:t>与评标活动有关的工作人员不得收受他人的财物或者其它好处，不得向他人透露对竞选文件的评审和比较、中标候选人的推荐情况以及评标的其他情况。在评标活动中，与评标活动有关的工作人员不得擅离职守，影响评标程序正常进行。</w:t>
      </w:r>
    </w:p>
    <w:p w:rsidR="0089775B" w:rsidRPr="00C44713" w:rsidRDefault="0089775B">
      <w:pPr>
        <w:tabs>
          <w:tab w:val="left" w:pos="1050"/>
          <w:tab w:val="left" w:pos="1470"/>
        </w:tabs>
        <w:adjustRightInd w:val="0"/>
        <w:spacing w:line="540" w:lineRule="exact"/>
        <w:ind w:firstLineChars="200" w:firstLine="480"/>
        <w:rPr>
          <w:rFonts w:ascii="宋体" w:hAnsi="宋体" w:cs="Arial"/>
          <w:sz w:val="24"/>
        </w:rPr>
      </w:pPr>
    </w:p>
    <w:p w:rsidR="0089775B" w:rsidRPr="00C44713" w:rsidRDefault="0089775B"/>
    <w:p w:rsidR="0089775B" w:rsidRPr="00C44713" w:rsidRDefault="00367B58">
      <w:pPr>
        <w:widowControl/>
        <w:jc w:val="left"/>
      </w:pPr>
      <w:r w:rsidRPr="00C44713">
        <w:br w:type="page"/>
      </w:r>
    </w:p>
    <w:p w:rsidR="00764E1B" w:rsidRPr="00C44713" w:rsidRDefault="00764E1B">
      <w:pPr>
        <w:pStyle w:val="2"/>
        <w:spacing w:line="540" w:lineRule="exact"/>
        <w:jc w:val="center"/>
        <w:rPr>
          <w:rFonts w:ascii="宋体" w:eastAsia="宋体" w:hAnsi="宋体"/>
          <w:sz w:val="48"/>
          <w:szCs w:val="48"/>
        </w:rPr>
        <w:sectPr w:rsidR="00764E1B" w:rsidRPr="00C44713" w:rsidSect="00107365">
          <w:pgSz w:w="11906" w:h="16838"/>
          <w:pgMar w:top="1440" w:right="1800" w:bottom="1440" w:left="1800" w:header="851" w:footer="992" w:gutter="0"/>
          <w:cols w:space="720"/>
          <w:docGrid w:type="lines" w:linePitch="312"/>
        </w:sectPr>
      </w:pPr>
      <w:bookmarkStart w:id="87" w:name="_Toc450836578"/>
      <w:bookmarkStart w:id="88" w:name="_Toc395019214"/>
    </w:p>
    <w:p w:rsidR="0089775B" w:rsidRPr="00C44713" w:rsidRDefault="00367B58">
      <w:pPr>
        <w:pStyle w:val="2"/>
        <w:spacing w:line="540" w:lineRule="exact"/>
        <w:jc w:val="center"/>
        <w:rPr>
          <w:rFonts w:ascii="宋体" w:eastAsia="宋体" w:hAnsi="宋体"/>
          <w:sz w:val="48"/>
          <w:szCs w:val="48"/>
        </w:rPr>
      </w:pPr>
      <w:bookmarkStart w:id="89" w:name="_Toc524963314"/>
      <w:r w:rsidRPr="00C44713">
        <w:rPr>
          <w:rFonts w:ascii="宋体" w:eastAsia="宋体" w:hAnsi="宋体" w:hint="eastAsia"/>
          <w:sz w:val="48"/>
          <w:szCs w:val="48"/>
        </w:rPr>
        <w:lastRenderedPageBreak/>
        <w:t>第三章</w:t>
      </w:r>
      <w:r w:rsidR="00764E1B" w:rsidRPr="00C44713">
        <w:rPr>
          <w:rFonts w:ascii="宋体" w:eastAsia="宋体" w:hAnsi="宋体" w:hint="eastAsia"/>
          <w:sz w:val="48"/>
          <w:szCs w:val="48"/>
        </w:rPr>
        <w:t xml:space="preserve"> </w:t>
      </w:r>
      <w:r w:rsidRPr="00C44713">
        <w:rPr>
          <w:rFonts w:ascii="宋体" w:eastAsia="宋体" w:hAnsi="宋体" w:hint="eastAsia"/>
          <w:sz w:val="48"/>
          <w:szCs w:val="48"/>
        </w:rPr>
        <w:t>评标方法</w:t>
      </w:r>
      <w:bookmarkEnd w:id="87"/>
      <w:bookmarkEnd w:id="88"/>
      <w:bookmarkEnd w:id="89"/>
    </w:p>
    <w:p w:rsidR="0089775B" w:rsidRPr="00C44713" w:rsidRDefault="0089775B">
      <w:pPr>
        <w:rPr>
          <w:rFonts w:ascii="宋体" w:hAnsi="宋体"/>
          <w:sz w:val="24"/>
        </w:rPr>
      </w:pPr>
    </w:p>
    <w:p w:rsidR="0089775B" w:rsidRPr="00C44713" w:rsidRDefault="00367B58">
      <w:pPr>
        <w:pStyle w:val="3"/>
        <w:spacing w:before="0" w:after="0" w:line="415" w:lineRule="auto"/>
        <w:jc w:val="center"/>
        <w:rPr>
          <w:rFonts w:ascii="宋体" w:hAnsi="宋体"/>
          <w:sz w:val="28"/>
          <w:szCs w:val="24"/>
        </w:rPr>
      </w:pPr>
      <w:bookmarkStart w:id="90" w:name="_Toc144974555"/>
      <w:bookmarkStart w:id="91" w:name="_Toc152045588"/>
      <w:bookmarkStart w:id="92" w:name="_Toc395019215"/>
      <w:bookmarkStart w:id="93" w:name="_Toc179632606"/>
      <w:bookmarkStart w:id="94" w:name="_Toc152042365"/>
      <w:bookmarkStart w:id="95" w:name="_Toc450836579"/>
      <w:bookmarkStart w:id="96" w:name="_Toc488650265"/>
      <w:bookmarkStart w:id="97" w:name="_Toc488650373"/>
      <w:bookmarkStart w:id="98" w:name="_Toc524101797"/>
      <w:bookmarkStart w:id="99" w:name="_Toc524963315"/>
      <w:r w:rsidRPr="00C44713">
        <w:rPr>
          <w:rFonts w:ascii="宋体" w:hAnsi="宋体" w:hint="eastAsia"/>
          <w:sz w:val="28"/>
          <w:szCs w:val="24"/>
        </w:rPr>
        <w:t>第一节</w:t>
      </w:r>
      <w:r w:rsidR="007D2757" w:rsidRPr="00C44713">
        <w:rPr>
          <w:rFonts w:ascii="宋体" w:hAnsi="宋体" w:hint="eastAsia"/>
          <w:sz w:val="28"/>
          <w:szCs w:val="24"/>
        </w:rPr>
        <w:t xml:space="preserve"> </w:t>
      </w:r>
      <w:r w:rsidRPr="00C44713">
        <w:rPr>
          <w:rFonts w:ascii="宋体" w:hAnsi="宋体" w:hint="eastAsia"/>
          <w:sz w:val="28"/>
          <w:szCs w:val="24"/>
        </w:rPr>
        <w:t>评标方法前附表</w:t>
      </w:r>
      <w:bookmarkEnd w:id="90"/>
      <w:bookmarkEnd w:id="91"/>
      <w:bookmarkEnd w:id="92"/>
      <w:bookmarkEnd w:id="93"/>
      <w:bookmarkEnd w:id="94"/>
      <w:bookmarkEnd w:id="95"/>
      <w:bookmarkEnd w:id="96"/>
      <w:bookmarkEnd w:id="97"/>
      <w:bookmarkEnd w:id="98"/>
      <w:bookmarkEnd w:id="99"/>
    </w:p>
    <w:tbl>
      <w:tblPr>
        <w:tblW w:w="89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097"/>
        <w:gridCol w:w="1157"/>
        <w:gridCol w:w="873"/>
        <w:gridCol w:w="3215"/>
        <w:gridCol w:w="1843"/>
      </w:tblGrid>
      <w:tr w:rsidR="00C44713" w:rsidRPr="00C44713" w:rsidTr="00AB3FBD">
        <w:trPr>
          <w:tblHeader/>
        </w:trPr>
        <w:tc>
          <w:tcPr>
            <w:tcW w:w="1844" w:type="dxa"/>
            <w:gridSpan w:val="2"/>
            <w:vAlign w:val="center"/>
          </w:tcPr>
          <w:p w:rsidR="0089775B" w:rsidRPr="00C44713" w:rsidRDefault="00367B58">
            <w:pPr>
              <w:spacing w:line="440" w:lineRule="exact"/>
              <w:jc w:val="center"/>
              <w:rPr>
                <w:rFonts w:asciiTheme="majorEastAsia" w:eastAsiaTheme="majorEastAsia" w:hAnsiTheme="majorEastAsia"/>
                <w:b/>
                <w:szCs w:val="21"/>
              </w:rPr>
            </w:pPr>
            <w:r w:rsidRPr="00C44713">
              <w:rPr>
                <w:rFonts w:asciiTheme="majorEastAsia" w:eastAsiaTheme="majorEastAsia" w:hAnsiTheme="majorEastAsia" w:hint="eastAsia"/>
                <w:b/>
                <w:szCs w:val="21"/>
              </w:rPr>
              <w:t>条款号</w:t>
            </w: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b/>
                <w:szCs w:val="21"/>
              </w:rPr>
            </w:pPr>
            <w:r w:rsidRPr="00C44713">
              <w:rPr>
                <w:rFonts w:asciiTheme="majorEastAsia" w:eastAsiaTheme="majorEastAsia" w:hAnsiTheme="majorEastAsia" w:hint="eastAsia"/>
                <w:b/>
                <w:szCs w:val="21"/>
              </w:rPr>
              <w:t>评审因素</w:t>
            </w:r>
          </w:p>
        </w:tc>
        <w:tc>
          <w:tcPr>
            <w:tcW w:w="5058" w:type="dxa"/>
            <w:gridSpan w:val="2"/>
            <w:vAlign w:val="center"/>
          </w:tcPr>
          <w:p w:rsidR="0089775B" w:rsidRPr="00C44713" w:rsidRDefault="00367B58">
            <w:pPr>
              <w:spacing w:line="440" w:lineRule="exact"/>
              <w:jc w:val="center"/>
              <w:rPr>
                <w:rFonts w:asciiTheme="majorEastAsia" w:eastAsiaTheme="majorEastAsia" w:hAnsiTheme="majorEastAsia"/>
                <w:b/>
                <w:szCs w:val="21"/>
              </w:rPr>
            </w:pPr>
            <w:r w:rsidRPr="00C44713">
              <w:rPr>
                <w:rFonts w:asciiTheme="majorEastAsia" w:eastAsiaTheme="majorEastAsia" w:hAnsiTheme="majorEastAsia" w:hint="eastAsia"/>
                <w:b/>
                <w:szCs w:val="21"/>
              </w:rPr>
              <w:t>评审标准</w:t>
            </w:r>
          </w:p>
        </w:tc>
      </w:tr>
      <w:tr w:rsidR="00C44713" w:rsidRPr="00C44713" w:rsidTr="00AB3FBD">
        <w:trPr>
          <w:trHeight w:val="505"/>
        </w:trPr>
        <w:tc>
          <w:tcPr>
            <w:tcW w:w="747" w:type="dxa"/>
            <w:vMerge w:val="restart"/>
            <w:vAlign w:val="center"/>
          </w:tcPr>
          <w:p w:rsidR="00E82F62" w:rsidRPr="00C44713" w:rsidRDefault="00E82F62">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2.1.1</w:t>
            </w:r>
          </w:p>
        </w:tc>
        <w:tc>
          <w:tcPr>
            <w:tcW w:w="1097" w:type="dxa"/>
            <w:vMerge w:val="restart"/>
            <w:vAlign w:val="center"/>
          </w:tcPr>
          <w:p w:rsidR="00E82F62" w:rsidRPr="00C44713" w:rsidRDefault="00E82F62">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形式评审标准</w:t>
            </w:r>
          </w:p>
        </w:tc>
        <w:tc>
          <w:tcPr>
            <w:tcW w:w="2030" w:type="dxa"/>
            <w:gridSpan w:val="2"/>
            <w:vAlign w:val="center"/>
          </w:tcPr>
          <w:p w:rsidR="00E82F62" w:rsidRPr="00C44713" w:rsidRDefault="00E82F62" w:rsidP="002112A9">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开标一览表签字盖章</w:t>
            </w:r>
          </w:p>
        </w:tc>
        <w:tc>
          <w:tcPr>
            <w:tcW w:w="5058" w:type="dxa"/>
            <w:gridSpan w:val="2"/>
            <w:vAlign w:val="center"/>
          </w:tcPr>
          <w:p w:rsidR="00E82F62" w:rsidRPr="00C44713" w:rsidRDefault="00E82F62" w:rsidP="002112A9">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有法定代表人或其委托代理人签字、加盖单位章</w:t>
            </w:r>
          </w:p>
        </w:tc>
      </w:tr>
      <w:tr w:rsidR="00C44713" w:rsidRPr="00C44713" w:rsidTr="00AB3FBD">
        <w:tc>
          <w:tcPr>
            <w:tcW w:w="74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109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竞选文件的签署及盖章</w:t>
            </w:r>
          </w:p>
        </w:tc>
        <w:tc>
          <w:tcPr>
            <w:tcW w:w="5058" w:type="dxa"/>
            <w:gridSpan w:val="2"/>
            <w:vAlign w:val="center"/>
          </w:tcPr>
          <w:p w:rsidR="0089775B" w:rsidRPr="00C44713" w:rsidRDefault="00367B58">
            <w:pPr>
              <w:spacing w:line="440" w:lineRule="exact"/>
              <w:rPr>
                <w:rFonts w:asciiTheme="majorEastAsia" w:eastAsiaTheme="majorEastAsia" w:hAnsiTheme="majorEastAsia"/>
                <w:szCs w:val="21"/>
              </w:rPr>
            </w:pPr>
            <w:r w:rsidRPr="00C44713">
              <w:rPr>
                <w:rFonts w:asciiTheme="majorEastAsia" w:eastAsiaTheme="majorEastAsia" w:hAnsiTheme="majorEastAsia" w:cs="宋体" w:hint="eastAsia"/>
                <w:kern w:val="0"/>
                <w:szCs w:val="21"/>
              </w:rPr>
              <w:t>按</w:t>
            </w:r>
            <w:r w:rsidRPr="00C44713">
              <w:rPr>
                <w:rFonts w:asciiTheme="majorEastAsia" w:eastAsiaTheme="majorEastAsia" w:hAnsiTheme="majorEastAsia" w:cs="宋体" w:hint="eastAsia"/>
                <w:b/>
                <w:kern w:val="0"/>
                <w:szCs w:val="21"/>
              </w:rPr>
              <w:t>竞选人须知</w:t>
            </w:r>
            <w:r w:rsidRPr="00C44713">
              <w:rPr>
                <w:rFonts w:asciiTheme="majorEastAsia" w:eastAsiaTheme="majorEastAsia" w:hAnsiTheme="majorEastAsia" w:cs="宋体" w:hint="eastAsia"/>
                <w:kern w:val="0"/>
                <w:szCs w:val="21"/>
              </w:rPr>
              <w:t>要求，竞选文件上法定代表人或其授权代理人的签字及盖章齐全。</w:t>
            </w:r>
          </w:p>
        </w:tc>
      </w:tr>
      <w:tr w:rsidR="00C44713" w:rsidRPr="00C44713" w:rsidTr="00AB3FBD">
        <w:trPr>
          <w:trHeight w:val="680"/>
        </w:trPr>
        <w:tc>
          <w:tcPr>
            <w:tcW w:w="74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109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报价唯一</w:t>
            </w:r>
          </w:p>
        </w:tc>
        <w:tc>
          <w:tcPr>
            <w:tcW w:w="5058" w:type="dxa"/>
            <w:gridSpan w:val="2"/>
            <w:vAlign w:val="center"/>
          </w:tcPr>
          <w:p w:rsidR="0089775B" w:rsidRPr="00C44713" w:rsidRDefault="00367B58">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只能一个有效报价</w:t>
            </w:r>
          </w:p>
        </w:tc>
      </w:tr>
      <w:tr w:rsidR="00C44713" w:rsidRPr="00C44713" w:rsidTr="00AB3FBD">
        <w:trPr>
          <w:trHeight w:val="567"/>
        </w:trPr>
        <w:tc>
          <w:tcPr>
            <w:tcW w:w="747" w:type="dxa"/>
            <w:vMerge w:val="restart"/>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2.1.2</w:t>
            </w:r>
          </w:p>
        </w:tc>
        <w:tc>
          <w:tcPr>
            <w:tcW w:w="1097" w:type="dxa"/>
            <w:vMerge w:val="restart"/>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资格评审标准</w:t>
            </w: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营业执照</w:t>
            </w:r>
          </w:p>
        </w:tc>
        <w:tc>
          <w:tcPr>
            <w:tcW w:w="5058" w:type="dxa"/>
            <w:gridSpan w:val="2"/>
            <w:vAlign w:val="center"/>
          </w:tcPr>
          <w:p w:rsidR="0089775B" w:rsidRPr="00C44713" w:rsidRDefault="00367B58">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具备有效的营业执照</w:t>
            </w:r>
          </w:p>
        </w:tc>
      </w:tr>
      <w:tr w:rsidR="00C44713" w:rsidRPr="00C44713" w:rsidTr="00AB3FBD">
        <w:trPr>
          <w:trHeight w:val="567"/>
        </w:trPr>
        <w:tc>
          <w:tcPr>
            <w:tcW w:w="74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109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承诺书</w:t>
            </w:r>
          </w:p>
        </w:tc>
        <w:tc>
          <w:tcPr>
            <w:tcW w:w="5058" w:type="dxa"/>
            <w:gridSpan w:val="2"/>
          </w:tcPr>
          <w:p w:rsidR="0089775B" w:rsidRPr="00C44713" w:rsidRDefault="00367B58">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具备完成本项目的资格，产品应符合国家规定的相应技术标准和环保标准的承诺</w:t>
            </w:r>
          </w:p>
        </w:tc>
      </w:tr>
      <w:tr w:rsidR="00C44713" w:rsidRPr="00C44713" w:rsidTr="007E1EC0">
        <w:trPr>
          <w:trHeight w:val="654"/>
        </w:trPr>
        <w:tc>
          <w:tcPr>
            <w:tcW w:w="747" w:type="dxa"/>
            <w:vMerge/>
            <w:vAlign w:val="center"/>
          </w:tcPr>
          <w:p w:rsidR="007E1EC0" w:rsidRPr="00C44713" w:rsidRDefault="007E1EC0">
            <w:pPr>
              <w:spacing w:line="440" w:lineRule="exact"/>
              <w:jc w:val="center"/>
              <w:rPr>
                <w:rFonts w:asciiTheme="majorEastAsia" w:eastAsiaTheme="majorEastAsia" w:hAnsiTheme="majorEastAsia"/>
                <w:szCs w:val="21"/>
              </w:rPr>
            </w:pPr>
          </w:p>
        </w:tc>
        <w:tc>
          <w:tcPr>
            <w:tcW w:w="1097" w:type="dxa"/>
            <w:vMerge/>
            <w:vAlign w:val="center"/>
          </w:tcPr>
          <w:p w:rsidR="007E1EC0" w:rsidRPr="00C44713" w:rsidRDefault="007E1EC0">
            <w:pPr>
              <w:spacing w:line="440" w:lineRule="exact"/>
              <w:jc w:val="center"/>
              <w:rPr>
                <w:rFonts w:asciiTheme="majorEastAsia" w:eastAsiaTheme="majorEastAsia" w:hAnsiTheme="majorEastAsia"/>
                <w:szCs w:val="21"/>
              </w:rPr>
            </w:pPr>
          </w:p>
        </w:tc>
        <w:tc>
          <w:tcPr>
            <w:tcW w:w="2030" w:type="dxa"/>
            <w:gridSpan w:val="2"/>
          </w:tcPr>
          <w:p w:rsidR="007E1EC0" w:rsidRPr="00C44713" w:rsidRDefault="007E1EC0">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财务情况</w:t>
            </w:r>
          </w:p>
        </w:tc>
        <w:tc>
          <w:tcPr>
            <w:tcW w:w="5058" w:type="dxa"/>
            <w:gridSpan w:val="2"/>
          </w:tcPr>
          <w:p w:rsidR="007E1EC0" w:rsidRPr="00C44713" w:rsidRDefault="007E1EC0" w:rsidP="003F53E0">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一般纳税人证明材料</w:t>
            </w:r>
          </w:p>
        </w:tc>
      </w:tr>
      <w:tr w:rsidR="00C44713" w:rsidRPr="00C44713" w:rsidTr="00AB3FBD">
        <w:trPr>
          <w:trHeight w:val="567"/>
        </w:trPr>
        <w:tc>
          <w:tcPr>
            <w:tcW w:w="747" w:type="dxa"/>
            <w:vMerge w:val="restart"/>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2.1.3</w:t>
            </w:r>
          </w:p>
        </w:tc>
        <w:tc>
          <w:tcPr>
            <w:tcW w:w="1097" w:type="dxa"/>
            <w:vMerge w:val="restart"/>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响应性评审标准</w:t>
            </w: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竞选内容</w:t>
            </w:r>
          </w:p>
        </w:tc>
        <w:tc>
          <w:tcPr>
            <w:tcW w:w="5058" w:type="dxa"/>
            <w:gridSpan w:val="2"/>
            <w:vAlign w:val="center"/>
          </w:tcPr>
          <w:p w:rsidR="0089775B" w:rsidRPr="00C44713" w:rsidRDefault="00367B58">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符合第二章第1.5项规定</w:t>
            </w:r>
          </w:p>
        </w:tc>
      </w:tr>
      <w:tr w:rsidR="00C44713" w:rsidRPr="00C44713" w:rsidTr="00AB3FBD">
        <w:tc>
          <w:tcPr>
            <w:tcW w:w="74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109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竞选有效期</w:t>
            </w:r>
          </w:p>
        </w:tc>
        <w:tc>
          <w:tcPr>
            <w:tcW w:w="5058" w:type="dxa"/>
            <w:gridSpan w:val="2"/>
            <w:vAlign w:val="center"/>
          </w:tcPr>
          <w:p w:rsidR="0089775B" w:rsidRPr="00C44713" w:rsidRDefault="00367B58">
            <w:pPr>
              <w:spacing w:line="440" w:lineRule="exact"/>
              <w:rPr>
                <w:rFonts w:asciiTheme="majorEastAsia" w:eastAsiaTheme="majorEastAsia" w:hAnsiTheme="majorEastAsia"/>
                <w:szCs w:val="21"/>
              </w:rPr>
            </w:pPr>
            <w:r w:rsidRPr="00C44713">
              <w:rPr>
                <w:rFonts w:asciiTheme="majorEastAsia" w:eastAsiaTheme="majorEastAsia" w:hAnsiTheme="majorEastAsia" w:hint="eastAsia"/>
                <w:szCs w:val="21"/>
              </w:rPr>
              <w:t>符合第二章第11项规定</w:t>
            </w:r>
          </w:p>
        </w:tc>
      </w:tr>
      <w:tr w:rsidR="00C44713" w:rsidRPr="00C44713" w:rsidTr="00AB3FBD">
        <w:trPr>
          <w:trHeight w:val="567"/>
        </w:trPr>
        <w:tc>
          <w:tcPr>
            <w:tcW w:w="747" w:type="dxa"/>
            <w:vMerge w:val="restart"/>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2.2.1</w:t>
            </w:r>
          </w:p>
        </w:tc>
        <w:tc>
          <w:tcPr>
            <w:tcW w:w="1097" w:type="dxa"/>
            <w:vMerge w:val="restart"/>
            <w:vAlign w:val="center"/>
          </w:tcPr>
          <w:p w:rsidR="0089775B" w:rsidRPr="00C44713" w:rsidRDefault="00367B58">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hint="eastAsia"/>
                <w:szCs w:val="21"/>
              </w:rPr>
              <w:t>分值构成(100分)</w:t>
            </w: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cs="Arial" w:hint="eastAsia"/>
                <w:szCs w:val="21"/>
              </w:rPr>
              <w:t>商务部分</w:t>
            </w:r>
          </w:p>
        </w:tc>
        <w:tc>
          <w:tcPr>
            <w:tcW w:w="5058" w:type="dxa"/>
            <w:gridSpan w:val="2"/>
            <w:vAlign w:val="center"/>
          </w:tcPr>
          <w:p w:rsidR="0089775B" w:rsidRPr="00C44713" w:rsidRDefault="00367B58">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20分</w:t>
            </w:r>
          </w:p>
        </w:tc>
      </w:tr>
      <w:tr w:rsidR="00C44713" w:rsidRPr="00C44713" w:rsidTr="00AB3FBD">
        <w:trPr>
          <w:trHeight w:val="567"/>
        </w:trPr>
        <w:tc>
          <w:tcPr>
            <w:tcW w:w="74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1097" w:type="dxa"/>
            <w:vMerge/>
            <w:vAlign w:val="center"/>
          </w:tcPr>
          <w:p w:rsidR="0089775B" w:rsidRPr="00C44713" w:rsidRDefault="0089775B">
            <w:pPr>
              <w:adjustRightInd w:val="0"/>
              <w:snapToGrid w:val="0"/>
              <w:spacing w:line="500" w:lineRule="atLeast"/>
              <w:rPr>
                <w:rFonts w:asciiTheme="majorEastAsia" w:eastAsiaTheme="majorEastAsia" w:hAnsiTheme="majorEastAsia" w:cs="Arial"/>
                <w:szCs w:val="21"/>
              </w:rPr>
            </w:pP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技术部分</w:t>
            </w:r>
          </w:p>
        </w:tc>
        <w:tc>
          <w:tcPr>
            <w:tcW w:w="5058" w:type="dxa"/>
            <w:gridSpan w:val="2"/>
            <w:vAlign w:val="center"/>
          </w:tcPr>
          <w:p w:rsidR="0089775B" w:rsidRPr="00C44713" w:rsidRDefault="004D766A">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4</w:t>
            </w:r>
            <w:r w:rsidR="00367B58" w:rsidRPr="00C44713">
              <w:rPr>
                <w:rFonts w:asciiTheme="majorEastAsia" w:eastAsiaTheme="majorEastAsia" w:hAnsiTheme="majorEastAsia" w:cs="Arial" w:hint="eastAsia"/>
                <w:szCs w:val="21"/>
              </w:rPr>
              <w:t>0分</w:t>
            </w:r>
          </w:p>
        </w:tc>
      </w:tr>
      <w:tr w:rsidR="00C44713" w:rsidRPr="00C44713" w:rsidTr="00AB3FBD">
        <w:trPr>
          <w:trHeight w:val="567"/>
        </w:trPr>
        <w:tc>
          <w:tcPr>
            <w:tcW w:w="747" w:type="dxa"/>
            <w:vMerge/>
            <w:vAlign w:val="center"/>
          </w:tcPr>
          <w:p w:rsidR="0089775B" w:rsidRPr="00C44713" w:rsidRDefault="0089775B">
            <w:pPr>
              <w:spacing w:line="440" w:lineRule="exact"/>
              <w:jc w:val="center"/>
              <w:rPr>
                <w:rFonts w:asciiTheme="majorEastAsia" w:eastAsiaTheme="majorEastAsia" w:hAnsiTheme="majorEastAsia"/>
                <w:szCs w:val="21"/>
              </w:rPr>
            </w:pPr>
          </w:p>
        </w:tc>
        <w:tc>
          <w:tcPr>
            <w:tcW w:w="1097" w:type="dxa"/>
            <w:vMerge/>
            <w:vAlign w:val="center"/>
          </w:tcPr>
          <w:p w:rsidR="0089775B" w:rsidRPr="00C44713" w:rsidRDefault="0089775B">
            <w:pPr>
              <w:adjustRightInd w:val="0"/>
              <w:snapToGrid w:val="0"/>
              <w:spacing w:line="500" w:lineRule="atLeast"/>
              <w:rPr>
                <w:rFonts w:asciiTheme="majorEastAsia" w:eastAsiaTheme="majorEastAsia" w:hAnsiTheme="majorEastAsia" w:cs="Arial"/>
                <w:szCs w:val="21"/>
              </w:rPr>
            </w:pPr>
          </w:p>
        </w:tc>
        <w:tc>
          <w:tcPr>
            <w:tcW w:w="2030" w:type="dxa"/>
            <w:gridSpan w:val="2"/>
            <w:vAlign w:val="center"/>
          </w:tcPr>
          <w:p w:rsidR="0089775B" w:rsidRPr="00C44713" w:rsidRDefault="00367B58">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cs="Arial" w:hint="eastAsia"/>
                <w:szCs w:val="21"/>
              </w:rPr>
              <w:t>竞选报价部分</w:t>
            </w:r>
          </w:p>
        </w:tc>
        <w:tc>
          <w:tcPr>
            <w:tcW w:w="5058" w:type="dxa"/>
            <w:gridSpan w:val="2"/>
            <w:vAlign w:val="center"/>
          </w:tcPr>
          <w:p w:rsidR="0089775B" w:rsidRPr="00C44713" w:rsidRDefault="004D766A">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cs="Arial" w:hint="eastAsia"/>
                <w:szCs w:val="21"/>
              </w:rPr>
              <w:t>4</w:t>
            </w:r>
            <w:r w:rsidR="00367B58" w:rsidRPr="00C44713">
              <w:rPr>
                <w:rFonts w:asciiTheme="majorEastAsia" w:eastAsiaTheme="majorEastAsia" w:hAnsiTheme="majorEastAsia" w:cs="Arial" w:hint="eastAsia"/>
                <w:szCs w:val="21"/>
              </w:rPr>
              <w:t>0分</w:t>
            </w:r>
          </w:p>
        </w:tc>
      </w:tr>
      <w:tr w:rsidR="00C44713" w:rsidRPr="00C44713" w:rsidTr="00AB3FBD">
        <w:trPr>
          <w:trHeight w:val="567"/>
        </w:trPr>
        <w:tc>
          <w:tcPr>
            <w:tcW w:w="747" w:type="dxa"/>
            <w:vMerge w:val="restart"/>
            <w:vAlign w:val="center"/>
          </w:tcPr>
          <w:p w:rsidR="004E1BC7" w:rsidRPr="00C44713" w:rsidRDefault="004E1BC7">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2.2.2（1）</w:t>
            </w:r>
          </w:p>
        </w:tc>
        <w:tc>
          <w:tcPr>
            <w:tcW w:w="1097" w:type="dxa"/>
            <w:vMerge w:val="restart"/>
            <w:vAlign w:val="center"/>
          </w:tcPr>
          <w:p w:rsidR="004E1BC7" w:rsidRPr="00C44713" w:rsidRDefault="004E1BC7">
            <w:pPr>
              <w:adjustRightInd w:val="0"/>
              <w:snapToGrid w:val="0"/>
              <w:spacing w:line="500" w:lineRule="atLeast"/>
              <w:rPr>
                <w:rFonts w:asciiTheme="majorEastAsia" w:eastAsiaTheme="majorEastAsia" w:hAnsiTheme="majorEastAsia" w:cs="Arial"/>
                <w:szCs w:val="21"/>
              </w:rPr>
            </w:pPr>
            <w:r w:rsidRPr="00C44713">
              <w:rPr>
                <w:rFonts w:asciiTheme="majorEastAsia" w:eastAsiaTheme="majorEastAsia" w:hAnsiTheme="majorEastAsia" w:hint="eastAsia"/>
                <w:szCs w:val="21"/>
              </w:rPr>
              <w:t>评分标准</w:t>
            </w:r>
          </w:p>
        </w:tc>
        <w:tc>
          <w:tcPr>
            <w:tcW w:w="1157" w:type="dxa"/>
            <w:vMerge w:val="restart"/>
            <w:vAlign w:val="center"/>
          </w:tcPr>
          <w:p w:rsidR="004E1BC7" w:rsidRPr="00C44713" w:rsidRDefault="004E1BC7" w:rsidP="00EB5163">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商务部分（20</w:t>
            </w:r>
            <w:r w:rsidRPr="00C44713">
              <w:rPr>
                <w:rFonts w:asciiTheme="majorEastAsia" w:eastAsiaTheme="majorEastAsia" w:hAnsiTheme="majorEastAsia" w:cs="Arial"/>
                <w:szCs w:val="21"/>
              </w:rPr>
              <w:t>分）</w:t>
            </w:r>
          </w:p>
        </w:tc>
        <w:tc>
          <w:tcPr>
            <w:tcW w:w="873" w:type="dxa"/>
            <w:vAlign w:val="center"/>
          </w:tcPr>
          <w:p w:rsidR="004E1BC7" w:rsidRPr="00C44713" w:rsidRDefault="003342DB" w:rsidP="002112A9">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人资质证书</w:t>
            </w:r>
          </w:p>
          <w:p w:rsidR="004E1BC7" w:rsidRPr="00C44713" w:rsidRDefault="004E1BC7" w:rsidP="000A78B5">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（5</w:t>
            </w:r>
            <w:r w:rsidRPr="00C44713">
              <w:rPr>
                <w:rFonts w:asciiTheme="majorEastAsia" w:eastAsiaTheme="majorEastAsia" w:hAnsiTheme="majorEastAsia" w:cs="Arial"/>
                <w:szCs w:val="21"/>
              </w:rPr>
              <w:t>分</w:t>
            </w:r>
            <w:r w:rsidRPr="00C44713">
              <w:rPr>
                <w:rFonts w:asciiTheme="majorEastAsia" w:eastAsiaTheme="majorEastAsia" w:hAnsiTheme="majorEastAsia" w:cs="Arial" w:hint="eastAsia"/>
                <w:szCs w:val="21"/>
              </w:rPr>
              <w:t>）</w:t>
            </w:r>
          </w:p>
        </w:tc>
        <w:tc>
          <w:tcPr>
            <w:tcW w:w="3215" w:type="dxa"/>
            <w:vAlign w:val="center"/>
          </w:tcPr>
          <w:p w:rsidR="00780859" w:rsidRPr="00C44713" w:rsidRDefault="00780859"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1.</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人具有有效的ISO9001质量管理体系认证得1分，没有得0分。</w:t>
            </w:r>
          </w:p>
          <w:p w:rsidR="004E1BC7" w:rsidRPr="00C44713" w:rsidRDefault="00780859"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2</w:t>
            </w:r>
            <w:r w:rsidR="004E1BC7" w:rsidRPr="00C44713">
              <w:rPr>
                <w:rFonts w:asciiTheme="majorEastAsia" w:eastAsiaTheme="majorEastAsia" w:hAnsiTheme="majorEastAsia" w:cs="Arial" w:hint="eastAsia"/>
                <w:szCs w:val="21"/>
              </w:rPr>
              <w:t>.</w:t>
            </w:r>
            <w:r w:rsidR="003342DB"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人获高新技术企业证书的得1分，没有得0分。</w:t>
            </w:r>
          </w:p>
          <w:p w:rsidR="004E1BC7" w:rsidRPr="00C44713" w:rsidRDefault="00780859"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3</w:t>
            </w:r>
            <w:r w:rsidR="004E1BC7" w:rsidRPr="00C44713">
              <w:rPr>
                <w:rFonts w:asciiTheme="majorEastAsia" w:eastAsiaTheme="majorEastAsia" w:hAnsiTheme="majorEastAsia" w:cs="Arial" w:hint="eastAsia"/>
                <w:szCs w:val="21"/>
              </w:rPr>
              <w:t>.</w:t>
            </w:r>
            <w:r w:rsidR="003342DB"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人具有清洁生产企业</w:t>
            </w:r>
            <w:proofErr w:type="gramStart"/>
            <w:r w:rsidR="004E1BC7" w:rsidRPr="00C44713">
              <w:rPr>
                <w:rFonts w:asciiTheme="majorEastAsia" w:eastAsiaTheme="majorEastAsia" w:hAnsiTheme="majorEastAsia" w:cs="Arial" w:hint="eastAsia"/>
                <w:szCs w:val="21"/>
              </w:rPr>
              <w:t>证书证书</w:t>
            </w:r>
            <w:proofErr w:type="gramEnd"/>
            <w:r w:rsidR="004E1BC7" w:rsidRPr="00C44713">
              <w:rPr>
                <w:rFonts w:asciiTheme="majorEastAsia" w:eastAsiaTheme="majorEastAsia" w:hAnsiTheme="majorEastAsia" w:cs="Arial" w:hint="eastAsia"/>
                <w:szCs w:val="21"/>
              </w:rPr>
              <w:t>的得1分，没有得0分。</w:t>
            </w:r>
          </w:p>
          <w:p w:rsidR="004E1BC7" w:rsidRPr="00C44713" w:rsidRDefault="00780859"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4</w:t>
            </w:r>
            <w:r w:rsidR="004E1BC7" w:rsidRPr="00C44713">
              <w:rPr>
                <w:rFonts w:asciiTheme="majorEastAsia" w:eastAsiaTheme="majorEastAsia" w:hAnsiTheme="majorEastAsia" w:cs="Arial" w:hint="eastAsia"/>
                <w:szCs w:val="21"/>
              </w:rPr>
              <w:t>.</w:t>
            </w:r>
            <w:r w:rsidR="003342DB"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人具有安全生产标准化证书的得1分，没有得0分。</w:t>
            </w:r>
          </w:p>
          <w:p w:rsidR="004E1BC7" w:rsidRPr="00C44713" w:rsidRDefault="00780859"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5</w:t>
            </w:r>
            <w:r w:rsidR="004E1BC7" w:rsidRPr="00C44713">
              <w:rPr>
                <w:rFonts w:asciiTheme="majorEastAsia" w:eastAsiaTheme="majorEastAsia" w:hAnsiTheme="majorEastAsia" w:cs="Arial" w:hint="eastAsia"/>
                <w:szCs w:val="21"/>
              </w:rPr>
              <w:t>.</w:t>
            </w:r>
            <w:r w:rsidR="003342DB"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人具有环保工程专业承包</w:t>
            </w:r>
            <w:r w:rsidR="004E1BC7" w:rsidRPr="00C44713">
              <w:rPr>
                <w:rFonts w:asciiTheme="majorEastAsia" w:eastAsiaTheme="majorEastAsia" w:hAnsiTheme="majorEastAsia" w:cs="Arial" w:hint="eastAsia"/>
                <w:szCs w:val="21"/>
              </w:rPr>
              <w:lastRenderedPageBreak/>
              <w:t>资质的得</w:t>
            </w:r>
            <w:r w:rsidRPr="00C44713">
              <w:rPr>
                <w:rFonts w:asciiTheme="majorEastAsia" w:eastAsiaTheme="majorEastAsia" w:hAnsiTheme="majorEastAsia" w:cs="Arial" w:hint="eastAsia"/>
                <w:szCs w:val="21"/>
              </w:rPr>
              <w:t>1</w:t>
            </w:r>
            <w:r w:rsidR="004E1BC7" w:rsidRPr="00C44713">
              <w:rPr>
                <w:rFonts w:asciiTheme="majorEastAsia" w:eastAsiaTheme="majorEastAsia" w:hAnsiTheme="majorEastAsia" w:cs="Arial" w:hint="eastAsia"/>
                <w:szCs w:val="21"/>
              </w:rPr>
              <w:t>分，没有得0分。</w:t>
            </w:r>
          </w:p>
        </w:tc>
        <w:tc>
          <w:tcPr>
            <w:tcW w:w="1843" w:type="dxa"/>
            <w:vAlign w:val="center"/>
          </w:tcPr>
          <w:p w:rsidR="004E1BC7" w:rsidRPr="00C44713" w:rsidRDefault="004E1BC7" w:rsidP="00426439">
            <w:pPr>
              <w:spacing w:line="440" w:lineRule="exact"/>
              <w:ind w:left="-38"/>
              <w:jc w:val="left"/>
              <w:rPr>
                <w:rFonts w:asciiTheme="majorEastAsia" w:eastAsiaTheme="majorEastAsia" w:hAnsiTheme="majorEastAsia" w:cs="Arial"/>
                <w:szCs w:val="21"/>
              </w:rPr>
            </w:pPr>
          </w:p>
          <w:p w:rsidR="004E1BC7" w:rsidRPr="00C44713" w:rsidRDefault="004E1BC7" w:rsidP="00426439">
            <w:pPr>
              <w:spacing w:line="440" w:lineRule="exact"/>
              <w:ind w:left="-38"/>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提供有效期内的证书复印件加盖公章，原件备查</w:t>
            </w:r>
          </w:p>
        </w:tc>
      </w:tr>
      <w:tr w:rsidR="00C44713" w:rsidRPr="00C44713" w:rsidTr="00AB3FBD">
        <w:trPr>
          <w:trHeight w:val="567"/>
        </w:trPr>
        <w:tc>
          <w:tcPr>
            <w:tcW w:w="747" w:type="dxa"/>
            <w:vMerge/>
            <w:vAlign w:val="center"/>
          </w:tcPr>
          <w:p w:rsidR="004E1BC7" w:rsidRPr="00C44713" w:rsidRDefault="004E1BC7">
            <w:pPr>
              <w:spacing w:line="440" w:lineRule="exact"/>
              <w:jc w:val="center"/>
              <w:rPr>
                <w:rFonts w:asciiTheme="majorEastAsia" w:eastAsiaTheme="majorEastAsia" w:hAnsiTheme="majorEastAsia"/>
                <w:szCs w:val="21"/>
              </w:rPr>
            </w:pPr>
          </w:p>
        </w:tc>
        <w:tc>
          <w:tcPr>
            <w:tcW w:w="1097" w:type="dxa"/>
            <w:vMerge/>
            <w:vAlign w:val="center"/>
          </w:tcPr>
          <w:p w:rsidR="004E1BC7" w:rsidRPr="00C44713" w:rsidRDefault="004E1BC7">
            <w:pPr>
              <w:adjustRightInd w:val="0"/>
              <w:snapToGrid w:val="0"/>
              <w:spacing w:line="500" w:lineRule="atLeast"/>
              <w:rPr>
                <w:rFonts w:asciiTheme="majorEastAsia" w:eastAsiaTheme="majorEastAsia" w:hAnsiTheme="majorEastAsia"/>
                <w:szCs w:val="21"/>
              </w:rPr>
            </w:pPr>
          </w:p>
        </w:tc>
        <w:tc>
          <w:tcPr>
            <w:tcW w:w="1157" w:type="dxa"/>
            <w:vMerge/>
            <w:vAlign w:val="center"/>
          </w:tcPr>
          <w:p w:rsidR="004E1BC7" w:rsidRPr="00C44713" w:rsidRDefault="004E1BC7">
            <w:pPr>
              <w:spacing w:line="440" w:lineRule="exact"/>
              <w:jc w:val="center"/>
              <w:rPr>
                <w:rFonts w:asciiTheme="majorEastAsia" w:eastAsiaTheme="majorEastAsia" w:hAnsiTheme="majorEastAsia" w:cs="Arial"/>
                <w:szCs w:val="21"/>
              </w:rPr>
            </w:pPr>
          </w:p>
        </w:tc>
        <w:tc>
          <w:tcPr>
            <w:tcW w:w="873" w:type="dxa"/>
            <w:vAlign w:val="center"/>
          </w:tcPr>
          <w:p w:rsidR="004E1BC7" w:rsidRPr="00C44713" w:rsidRDefault="004E1BC7" w:rsidP="002112A9">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业绩</w:t>
            </w:r>
          </w:p>
          <w:p w:rsidR="004E1BC7" w:rsidRPr="00C44713" w:rsidRDefault="004E1BC7" w:rsidP="006428A9">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（10</w:t>
            </w:r>
            <w:r w:rsidRPr="00C44713">
              <w:rPr>
                <w:rFonts w:asciiTheme="majorEastAsia" w:eastAsiaTheme="majorEastAsia" w:hAnsiTheme="majorEastAsia" w:cs="Arial"/>
                <w:szCs w:val="21"/>
              </w:rPr>
              <w:t>分</w:t>
            </w:r>
            <w:r w:rsidRPr="00C44713">
              <w:rPr>
                <w:rFonts w:asciiTheme="majorEastAsia" w:eastAsiaTheme="majorEastAsia" w:hAnsiTheme="majorEastAsia" w:cs="Arial" w:hint="eastAsia"/>
                <w:szCs w:val="21"/>
              </w:rPr>
              <w:t>）</w:t>
            </w:r>
          </w:p>
        </w:tc>
        <w:tc>
          <w:tcPr>
            <w:tcW w:w="3215" w:type="dxa"/>
            <w:vAlign w:val="center"/>
          </w:tcPr>
          <w:p w:rsidR="004E1BC7" w:rsidRPr="00C44713" w:rsidRDefault="003342DB" w:rsidP="009D0A40">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人2016年1月1日至</w:t>
            </w:r>
            <w:r w:rsidRPr="00C44713">
              <w:rPr>
                <w:rFonts w:asciiTheme="majorEastAsia" w:eastAsiaTheme="majorEastAsia" w:hAnsiTheme="majorEastAsia" w:cs="Arial" w:hint="eastAsia"/>
                <w:szCs w:val="21"/>
              </w:rPr>
              <w:t>竞选</w:t>
            </w:r>
            <w:r w:rsidR="004E1BC7" w:rsidRPr="00C44713">
              <w:rPr>
                <w:rFonts w:asciiTheme="majorEastAsia" w:eastAsiaTheme="majorEastAsia" w:hAnsiTheme="majorEastAsia" w:cs="Arial" w:hint="eastAsia"/>
                <w:szCs w:val="21"/>
              </w:rPr>
              <w:t>截止时间类似综合性实验室项目</w:t>
            </w:r>
            <w:r w:rsidR="009D0A40" w:rsidRPr="00C44713">
              <w:rPr>
                <w:rFonts w:asciiTheme="majorEastAsia" w:eastAsiaTheme="majorEastAsia" w:hAnsiTheme="majorEastAsia" w:cs="Arial" w:hint="eastAsia"/>
                <w:szCs w:val="21"/>
              </w:rPr>
              <w:t>：</w:t>
            </w:r>
            <w:r w:rsidR="004E1BC7" w:rsidRPr="00C44713">
              <w:rPr>
                <w:rFonts w:asciiTheme="majorEastAsia" w:eastAsiaTheme="majorEastAsia" w:hAnsiTheme="majorEastAsia" w:cs="Arial" w:hint="eastAsia"/>
                <w:szCs w:val="21"/>
              </w:rPr>
              <w:t>单个合同金额100万及以上500万（不含）以内每有一份得2分，单个合同金额500万及以上得3分，本项最多得5分。</w:t>
            </w:r>
          </w:p>
        </w:tc>
        <w:tc>
          <w:tcPr>
            <w:tcW w:w="1843" w:type="dxa"/>
            <w:vAlign w:val="center"/>
          </w:tcPr>
          <w:p w:rsidR="004E1BC7" w:rsidRPr="00C44713" w:rsidRDefault="004E1BC7" w:rsidP="00426439">
            <w:pPr>
              <w:spacing w:line="440" w:lineRule="exact"/>
              <w:ind w:left="-38"/>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提供合同复印件。联合体业绩不算，综合性实验室项目业绩是指含有实验室家具、通风、洁净、集中供气、废水处理等项目中的三项</w:t>
            </w:r>
            <w:r w:rsidR="00CF6468" w:rsidRPr="00C44713">
              <w:rPr>
                <w:rFonts w:asciiTheme="majorEastAsia" w:eastAsiaTheme="majorEastAsia" w:hAnsiTheme="majorEastAsia" w:cs="Arial" w:hint="eastAsia"/>
                <w:szCs w:val="21"/>
              </w:rPr>
              <w:t>及</w:t>
            </w:r>
            <w:r w:rsidRPr="00C44713">
              <w:rPr>
                <w:rFonts w:asciiTheme="majorEastAsia" w:eastAsiaTheme="majorEastAsia" w:hAnsiTheme="majorEastAsia" w:cs="Arial" w:hint="eastAsia"/>
                <w:szCs w:val="21"/>
              </w:rPr>
              <w:t>以上内容。</w:t>
            </w:r>
          </w:p>
        </w:tc>
      </w:tr>
      <w:tr w:rsidR="00C44713" w:rsidRPr="00C44713" w:rsidTr="00AB3FBD">
        <w:trPr>
          <w:trHeight w:val="567"/>
        </w:trPr>
        <w:tc>
          <w:tcPr>
            <w:tcW w:w="747" w:type="dxa"/>
            <w:vMerge/>
            <w:vAlign w:val="center"/>
          </w:tcPr>
          <w:p w:rsidR="004E1BC7" w:rsidRPr="00C44713" w:rsidRDefault="004E1BC7">
            <w:pPr>
              <w:spacing w:line="440" w:lineRule="exact"/>
              <w:jc w:val="center"/>
              <w:rPr>
                <w:rFonts w:asciiTheme="majorEastAsia" w:eastAsiaTheme="majorEastAsia" w:hAnsiTheme="majorEastAsia"/>
                <w:szCs w:val="21"/>
              </w:rPr>
            </w:pPr>
          </w:p>
        </w:tc>
        <w:tc>
          <w:tcPr>
            <w:tcW w:w="1097" w:type="dxa"/>
            <w:vMerge/>
            <w:vAlign w:val="center"/>
          </w:tcPr>
          <w:p w:rsidR="004E1BC7" w:rsidRPr="00C44713" w:rsidRDefault="004E1BC7">
            <w:pPr>
              <w:adjustRightInd w:val="0"/>
              <w:snapToGrid w:val="0"/>
              <w:spacing w:line="500" w:lineRule="atLeast"/>
              <w:rPr>
                <w:rFonts w:asciiTheme="majorEastAsia" w:eastAsiaTheme="majorEastAsia" w:hAnsiTheme="majorEastAsia"/>
                <w:szCs w:val="21"/>
              </w:rPr>
            </w:pPr>
          </w:p>
        </w:tc>
        <w:tc>
          <w:tcPr>
            <w:tcW w:w="1157" w:type="dxa"/>
            <w:vMerge/>
            <w:vAlign w:val="center"/>
          </w:tcPr>
          <w:p w:rsidR="004E1BC7" w:rsidRPr="00C44713" w:rsidRDefault="004E1BC7">
            <w:pPr>
              <w:spacing w:line="440" w:lineRule="exact"/>
              <w:jc w:val="center"/>
              <w:rPr>
                <w:rFonts w:asciiTheme="majorEastAsia" w:eastAsiaTheme="majorEastAsia" w:hAnsiTheme="majorEastAsia" w:cs="Arial"/>
                <w:szCs w:val="21"/>
              </w:rPr>
            </w:pPr>
          </w:p>
        </w:tc>
        <w:tc>
          <w:tcPr>
            <w:tcW w:w="873" w:type="dxa"/>
            <w:vAlign w:val="center"/>
          </w:tcPr>
          <w:p w:rsidR="004E1BC7" w:rsidRPr="00C44713" w:rsidRDefault="004E1BC7" w:rsidP="00AD461B">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质保及售后服务</w:t>
            </w:r>
          </w:p>
          <w:p w:rsidR="004E1BC7" w:rsidRPr="00C44713" w:rsidRDefault="004E1BC7" w:rsidP="00AD461B">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（5</w:t>
            </w:r>
            <w:r w:rsidRPr="00C44713">
              <w:rPr>
                <w:rFonts w:asciiTheme="majorEastAsia" w:eastAsiaTheme="majorEastAsia" w:hAnsiTheme="majorEastAsia" w:cs="Arial"/>
                <w:szCs w:val="21"/>
              </w:rPr>
              <w:t>分</w:t>
            </w:r>
            <w:r w:rsidRPr="00C44713">
              <w:rPr>
                <w:rFonts w:asciiTheme="majorEastAsia" w:eastAsiaTheme="majorEastAsia" w:hAnsiTheme="majorEastAsia" w:cs="Arial" w:hint="eastAsia"/>
                <w:szCs w:val="21"/>
              </w:rPr>
              <w:t>）</w:t>
            </w:r>
          </w:p>
        </w:tc>
        <w:tc>
          <w:tcPr>
            <w:tcW w:w="3215" w:type="dxa"/>
            <w:vAlign w:val="center"/>
          </w:tcPr>
          <w:p w:rsidR="004E1BC7" w:rsidRPr="00C44713" w:rsidRDefault="004E1BC7"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1、</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人必须提供详细、合理可行的售后服务方案，根据各</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人所提供的售后服务方案，优秀得3分，良好得2分，一般得1分，差或者没有提供的得0分。</w:t>
            </w:r>
          </w:p>
          <w:p w:rsidR="004E1BC7" w:rsidRPr="00C44713" w:rsidRDefault="004E1BC7"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2、质保期在满足本</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文件的前提下，每增加1年加1分，最高加2分。</w:t>
            </w:r>
          </w:p>
        </w:tc>
        <w:tc>
          <w:tcPr>
            <w:tcW w:w="1843" w:type="dxa"/>
            <w:vAlign w:val="center"/>
          </w:tcPr>
          <w:p w:rsidR="004E1BC7" w:rsidRPr="00C44713" w:rsidRDefault="004E1BC7" w:rsidP="00426439">
            <w:pPr>
              <w:spacing w:line="440" w:lineRule="exact"/>
              <w:jc w:val="left"/>
              <w:rPr>
                <w:rFonts w:asciiTheme="majorEastAsia" w:eastAsiaTheme="majorEastAsia" w:hAnsiTheme="majorEastAsia" w:cs="Arial"/>
                <w:szCs w:val="21"/>
              </w:rPr>
            </w:pPr>
          </w:p>
        </w:tc>
      </w:tr>
      <w:tr w:rsidR="00C44713" w:rsidRPr="00C44713" w:rsidTr="00AB3FBD">
        <w:trPr>
          <w:trHeight w:val="567"/>
        </w:trPr>
        <w:tc>
          <w:tcPr>
            <w:tcW w:w="747" w:type="dxa"/>
            <w:vMerge w:val="restart"/>
            <w:vAlign w:val="center"/>
          </w:tcPr>
          <w:p w:rsidR="00330D46" w:rsidRPr="00C44713" w:rsidRDefault="00330D46" w:rsidP="002112A9">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2.2.2（2）</w:t>
            </w:r>
          </w:p>
        </w:tc>
        <w:tc>
          <w:tcPr>
            <w:tcW w:w="1097" w:type="dxa"/>
            <w:vMerge w:val="restart"/>
            <w:vAlign w:val="center"/>
          </w:tcPr>
          <w:p w:rsidR="00330D46" w:rsidRPr="00C44713" w:rsidRDefault="00330D46" w:rsidP="002112A9">
            <w:pPr>
              <w:adjustRightInd w:val="0"/>
              <w:snapToGrid w:val="0"/>
              <w:spacing w:line="500" w:lineRule="atLeast"/>
              <w:rPr>
                <w:rFonts w:asciiTheme="majorEastAsia" w:eastAsiaTheme="majorEastAsia" w:hAnsiTheme="majorEastAsia" w:cs="Arial"/>
                <w:szCs w:val="21"/>
              </w:rPr>
            </w:pPr>
            <w:r w:rsidRPr="00C44713">
              <w:rPr>
                <w:rFonts w:asciiTheme="majorEastAsia" w:eastAsiaTheme="majorEastAsia" w:hAnsiTheme="majorEastAsia" w:hint="eastAsia"/>
                <w:szCs w:val="21"/>
              </w:rPr>
              <w:t>评分标准</w:t>
            </w:r>
          </w:p>
        </w:tc>
        <w:tc>
          <w:tcPr>
            <w:tcW w:w="1157" w:type="dxa"/>
            <w:vMerge w:val="restart"/>
            <w:vAlign w:val="center"/>
          </w:tcPr>
          <w:p w:rsidR="00330D46" w:rsidRPr="00C44713" w:rsidRDefault="00330D46" w:rsidP="00982A5C">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技术部分（40</w:t>
            </w:r>
            <w:r w:rsidR="00982A5C" w:rsidRPr="00C44713">
              <w:rPr>
                <w:rFonts w:asciiTheme="majorEastAsia" w:eastAsiaTheme="majorEastAsia" w:hAnsiTheme="majorEastAsia" w:cs="Arial"/>
                <w:szCs w:val="21"/>
              </w:rPr>
              <w:t>分</w:t>
            </w:r>
            <w:r w:rsidRPr="00C44713">
              <w:rPr>
                <w:rFonts w:asciiTheme="majorEastAsia" w:eastAsiaTheme="majorEastAsia" w:hAnsiTheme="majorEastAsia" w:cs="Arial"/>
                <w:szCs w:val="21"/>
              </w:rPr>
              <w:t>）</w:t>
            </w:r>
          </w:p>
        </w:tc>
        <w:tc>
          <w:tcPr>
            <w:tcW w:w="873" w:type="dxa"/>
            <w:vAlign w:val="center"/>
          </w:tcPr>
          <w:p w:rsidR="00330D46" w:rsidRPr="00C44713" w:rsidRDefault="00330D46" w:rsidP="00330D46">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技术要求</w:t>
            </w:r>
          </w:p>
          <w:p w:rsidR="00330D46" w:rsidRPr="00C44713" w:rsidRDefault="00330D46" w:rsidP="00330D46">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（30</w:t>
            </w:r>
            <w:r w:rsidRPr="00C44713">
              <w:rPr>
                <w:rFonts w:asciiTheme="majorEastAsia" w:eastAsiaTheme="majorEastAsia" w:hAnsiTheme="majorEastAsia" w:cs="Arial"/>
                <w:szCs w:val="21"/>
              </w:rPr>
              <w:t>分</w:t>
            </w:r>
            <w:r w:rsidRPr="00C44713">
              <w:rPr>
                <w:rFonts w:asciiTheme="majorEastAsia" w:eastAsiaTheme="majorEastAsia" w:hAnsiTheme="majorEastAsia" w:cs="Arial" w:hint="eastAsia"/>
                <w:szCs w:val="21"/>
              </w:rPr>
              <w:t>）</w:t>
            </w:r>
          </w:p>
        </w:tc>
        <w:tc>
          <w:tcPr>
            <w:tcW w:w="3215" w:type="dxa"/>
            <w:vAlign w:val="center"/>
          </w:tcPr>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1.起评分：</w:t>
            </w:r>
          </w:p>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有效</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人的起评分为30分。</w:t>
            </w:r>
          </w:p>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2.扣分条款：</w:t>
            </w:r>
          </w:p>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2.1重要技术参数（本</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文件第</w:t>
            </w:r>
            <w:r w:rsidR="00E82F62" w:rsidRPr="00C44713">
              <w:rPr>
                <w:rFonts w:asciiTheme="majorEastAsia" w:eastAsiaTheme="majorEastAsia" w:hAnsiTheme="majorEastAsia" w:cs="Arial" w:hint="eastAsia"/>
                <w:szCs w:val="21"/>
              </w:rPr>
              <w:t>五章</w:t>
            </w:r>
            <w:r w:rsidRPr="00C44713">
              <w:rPr>
                <w:rFonts w:asciiTheme="majorEastAsia" w:eastAsiaTheme="majorEastAsia" w:hAnsiTheme="majorEastAsia" w:cs="Arial" w:hint="eastAsia"/>
                <w:szCs w:val="21"/>
              </w:rPr>
              <w:t>中带（★）号标注的部份）达不到</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文件要求的，</w:t>
            </w:r>
            <w:proofErr w:type="gramStart"/>
            <w:r w:rsidRPr="00C44713">
              <w:rPr>
                <w:rFonts w:asciiTheme="majorEastAsia" w:eastAsiaTheme="majorEastAsia" w:hAnsiTheme="majorEastAsia" w:cs="Arial" w:hint="eastAsia"/>
                <w:szCs w:val="21"/>
              </w:rPr>
              <w:t>每负偏离</w:t>
            </w:r>
            <w:proofErr w:type="gramEnd"/>
            <w:r w:rsidRPr="00C44713">
              <w:rPr>
                <w:rFonts w:asciiTheme="majorEastAsia" w:eastAsiaTheme="majorEastAsia" w:hAnsiTheme="majorEastAsia" w:cs="Arial" w:hint="eastAsia"/>
                <w:szCs w:val="21"/>
              </w:rPr>
              <w:t>一条从起评分中扣除3分。有</w:t>
            </w:r>
            <w:r w:rsidR="0086743A" w:rsidRPr="00C44713">
              <w:rPr>
                <w:rFonts w:asciiTheme="majorEastAsia" w:eastAsiaTheme="majorEastAsia" w:hAnsiTheme="majorEastAsia" w:cs="Arial" w:hint="eastAsia"/>
                <w:szCs w:val="21"/>
              </w:rPr>
              <w:t>3</w:t>
            </w:r>
            <w:r w:rsidRPr="00C44713">
              <w:rPr>
                <w:rFonts w:asciiTheme="majorEastAsia" w:eastAsiaTheme="majorEastAsia" w:hAnsiTheme="majorEastAsia" w:cs="Arial" w:hint="eastAsia"/>
                <w:szCs w:val="21"/>
              </w:rPr>
              <w:t>条不满足</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文件要求的，技术部分得分为0分。</w:t>
            </w:r>
          </w:p>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2.2一般性技术参数（本</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文件第</w:t>
            </w:r>
            <w:r w:rsidR="00E82F62" w:rsidRPr="00C44713">
              <w:rPr>
                <w:rFonts w:asciiTheme="majorEastAsia" w:eastAsiaTheme="majorEastAsia" w:hAnsiTheme="majorEastAsia" w:cs="Arial" w:hint="eastAsia"/>
                <w:szCs w:val="21"/>
              </w:rPr>
              <w:t>五章</w:t>
            </w:r>
            <w:r w:rsidRPr="00C44713">
              <w:rPr>
                <w:rFonts w:asciiTheme="majorEastAsia" w:eastAsiaTheme="majorEastAsia" w:hAnsiTheme="majorEastAsia" w:cs="Arial" w:hint="eastAsia"/>
                <w:szCs w:val="21"/>
              </w:rPr>
              <w:t>中非（★）号标注的部份）达不到</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文件要求的，</w:t>
            </w:r>
            <w:proofErr w:type="gramStart"/>
            <w:r w:rsidRPr="00C44713">
              <w:rPr>
                <w:rFonts w:asciiTheme="majorEastAsia" w:eastAsiaTheme="majorEastAsia" w:hAnsiTheme="majorEastAsia" w:cs="Arial" w:hint="eastAsia"/>
                <w:szCs w:val="21"/>
              </w:rPr>
              <w:t>每负偏</w:t>
            </w:r>
            <w:r w:rsidRPr="00C44713">
              <w:rPr>
                <w:rFonts w:asciiTheme="majorEastAsia" w:eastAsiaTheme="majorEastAsia" w:hAnsiTheme="majorEastAsia" w:cs="Arial" w:hint="eastAsia"/>
                <w:szCs w:val="21"/>
              </w:rPr>
              <w:lastRenderedPageBreak/>
              <w:t>离</w:t>
            </w:r>
            <w:proofErr w:type="gramEnd"/>
            <w:r w:rsidRPr="00C44713">
              <w:rPr>
                <w:rFonts w:asciiTheme="majorEastAsia" w:eastAsiaTheme="majorEastAsia" w:hAnsiTheme="majorEastAsia" w:cs="Arial" w:hint="eastAsia"/>
                <w:szCs w:val="21"/>
              </w:rPr>
              <w:t>一条从起评分中扣除0.5分；起评分扣完为止。</w:t>
            </w:r>
          </w:p>
        </w:tc>
        <w:tc>
          <w:tcPr>
            <w:tcW w:w="1843" w:type="dxa"/>
            <w:vAlign w:val="center"/>
          </w:tcPr>
          <w:p w:rsidR="00330D46" w:rsidRPr="00C44713" w:rsidRDefault="00330D46" w:rsidP="00426439">
            <w:pPr>
              <w:spacing w:line="440" w:lineRule="exact"/>
              <w:jc w:val="left"/>
              <w:rPr>
                <w:rFonts w:asciiTheme="majorEastAsia" w:eastAsiaTheme="majorEastAsia" w:hAnsiTheme="majorEastAsia" w:cs="Arial"/>
                <w:szCs w:val="21"/>
              </w:rPr>
            </w:pPr>
          </w:p>
        </w:tc>
      </w:tr>
      <w:tr w:rsidR="00C44713" w:rsidRPr="00C44713" w:rsidTr="00AB3FBD">
        <w:trPr>
          <w:trHeight w:val="567"/>
        </w:trPr>
        <w:tc>
          <w:tcPr>
            <w:tcW w:w="747" w:type="dxa"/>
            <w:vMerge/>
            <w:vAlign w:val="center"/>
          </w:tcPr>
          <w:p w:rsidR="00330D46" w:rsidRPr="00C44713" w:rsidRDefault="00330D46" w:rsidP="002112A9">
            <w:pPr>
              <w:spacing w:line="440" w:lineRule="exact"/>
              <w:jc w:val="center"/>
              <w:rPr>
                <w:rFonts w:asciiTheme="majorEastAsia" w:eastAsiaTheme="majorEastAsia" w:hAnsiTheme="majorEastAsia"/>
                <w:szCs w:val="21"/>
              </w:rPr>
            </w:pPr>
          </w:p>
        </w:tc>
        <w:tc>
          <w:tcPr>
            <w:tcW w:w="1097" w:type="dxa"/>
            <w:vMerge/>
            <w:vAlign w:val="center"/>
          </w:tcPr>
          <w:p w:rsidR="00330D46" w:rsidRPr="00C44713" w:rsidRDefault="00330D46" w:rsidP="002112A9">
            <w:pPr>
              <w:adjustRightInd w:val="0"/>
              <w:snapToGrid w:val="0"/>
              <w:spacing w:line="500" w:lineRule="atLeast"/>
              <w:rPr>
                <w:rFonts w:asciiTheme="majorEastAsia" w:eastAsiaTheme="majorEastAsia" w:hAnsiTheme="majorEastAsia"/>
                <w:szCs w:val="21"/>
              </w:rPr>
            </w:pPr>
          </w:p>
        </w:tc>
        <w:tc>
          <w:tcPr>
            <w:tcW w:w="1157" w:type="dxa"/>
            <w:vMerge/>
            <w:vAlign w:val="center"/>
          </w:tcPr>
          <w:p w:rsidR="00330D46" w:rsidRPr="00C44713" w:rsidRDefault="00330D46" w:rsidP="002112A9">
            <w:pPr>
              <w:spacing w:line="440" w:lineRule="exact"/>
              <w:jc w:val="center"/>
              <w:rPr>
                <w:rFonts w:asciiTheme="majorEastAsia" w:eastAsiaTheme="majorEastAsia" w:hAnsiTheme="majorEastAsia" w:cs="Arial"/>
                <w:szCs w:val="21"/>
              </w:rPr>
            </w:pPr>
          </w:p>
        </w:tc>
        <w:tc>
          <w:tcPr>
            <w:tcW w:w="873" w:type="dxa"/>
            <w:vAlign w:val="center"/>
          </w:tcPr>
          <w:p w:rsidR="00330D46" w:rsidRPr="00C44713" w:rsidRDefault="00330D46" w:rsidP="00330D46">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项目实施组织计划（5分）</w:t>
            </w:r>
          </w:p>
        </w:tc>
        <w:tc>
          <w:tcPr>
            <w:tcW w:w="3215" w:type="dxa"/>
            <w:vAlign w:val="center"/>
          </w:tcPr>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满足本项目进度及管理需要，项目进度计划符合</w:t>
            </w:r>
            <w:r w:rsidR="003D7D16" w:rsidRPr="00C44713">
              <w:rPr>
                <w:rFonts w:asciiTheme="majorEastAsia" w:eastAsiaTheme="majorEastAsia" w:hAnsiTheme="majorEastAsia" w:cs="Arial" w:hint="eastAsia"/>
                <w:szCs w:val="21"/>
              </w:rPr>
              <w:t>比选</w:t>
            </w:r>
            <w:r w:rsidRPr="00C44713">
              <w:rPr>
                <w:rFonts w:asciiTheme="majorEastAsia" w:eastAsiaTheme="majorEastAsia" w:hAnsiTheme="majorEastAsia" w:cs="Arial" w:hint="eastAsia"/>
                <w:szCs w:val="21"/>
              </w:rPr>
              <w:t>文件要求，关键路径准确、清晰，逻辑关系正确，措施能有效保证计划的实施。</w:t>
            </w:r>
          </w:p>
          <w:p w:rsidR="00330D46" w:rsidRPr="00C44713" w:rsidRDefault="00330D46" w:rsidP="00426439">
            <w:pPr>
              <w:spacing w:line="440" w:lineRule="exact"/>
              <w:jc w:val="left"/>
              <w:rPr>
                <w:rFonts w:asciiTheme="majorEastAsia" w:eastAsiaTheme="majorEastAsia" w:hAnsiTheme="majorEastAsia" w:cs="Arial"/>
                <w:szCs w:val="21"/>
              </w:rPr>
            </w:pPr>
            <w:proofErr w:type="gramStart"/>
            <w:r w:rsidRPr="00C44713">
              <w:rPr>
                <w:rFonts w:asciiTheme="majorEastAsia" w:eastAsiaTheme="majorEastAsia" w:hAnsiTheme="majorEastAsia" w:cs="Arial" w:hint="eastAsia"/>
                <w:szCs w:val="21"/>
              </w:rPr>
              <w:t>优得5分</w:t>
            </w:r>
            <w:proofErr w:type="gramEnd"/>
            <w:r w:rsidRPr="00C44713">
              <w:rPr>
                <w:rFonts w:asciiTheme="majorEastAsia" w:eastAsiaTheme="majorEastAsia" w:hAnsiTheme="majorEastAsia" w:cs="Arial" w:hint="eastAsia"/>
                <w:szCs w:val="21"/>
              </w:rPr>
              <w:t>，一般得2分，差或者没有提供得0分。</w:t>
            </w:r>
          </w:p>
        </w:tc>
        <w:tc>
          <w:tcPr>
            <w:tcW w:w="1843" w:type="dxa"/>
            <w:vAlign w:val="center"/>
          </w:tcPr>
          <w:p w:rsidR="00330D46" w:rsidRPr="00C44713" w:rsidRDefault="00330D46" w:rsidP="00426439">
            <w:pPr>
              <w:spacing w:line="440" w:lineRule="exact"/>
              <w:jc w:val="left"/>
              <w:rPr>
                <w:rFonts w:asciiTheme="majorEastAsia" w:eastAsiaTheme="majorEastAsia" w:hAnsiTheme="majorEastAsia" w:cs="Arial"/>
                <w:szCs w:val="21"/>
              </w:rPr>
            </w:pPr>
          </w:p>
        </w:tc>
      </w:tr>
      <w:tr w:rsidR="00C44713" w:rsidRPr="00C44713" w:rsidTr="00AB3FBD">
        <w:trPr>
          <w:trHeight w:val="567"/>
        </w:trPr>
        <w:tc>
          <w:tcPr>
            <w:tcW w:w="747" w:type="dxa"/>
            <w:vMerge/>
            <w:vAlign w:val="center"/>
          </w:tcPr>
          <w:p w:rsidR="00330D46" w:rsidRPr="00C44713" w:rsidRDefault="00330D46">
            <w:pPr>
              <w:spacing w:line="440" w:lineRule="exact"/>
              <w:jc w:val="center"/>
              <w:rPr>
                <w:rFonts w:asciiTheme="majorEastAsia" w:eastAsiaTheme="majorEastAsia" w:hAnsiTheme="majorEastAsia"/>
                <w:szCs w:val="21"/>
              </w:rPr>
            </w:pPr>
          </w:p>
        </w:tc>
        <w:tc>
          <w:tcPr>
            <w:tcW w:w="1097" w:type="dxa"/>
            <w:vMerge/>
            <w:vAlign w:val="center"/>
          </w:tcPr>
          <w:p w:rsidR="00330D46" w:rsidRPr="00C44713" w:rsidRDefault="00330D46">
            <w:pPr>
              <w:adjustRightInd w:val="0"/>
              <w:snapToGrid w:val="0"/>
              <w:spacing w:line="500" w:lineRule="atLeast"/>
              <w:rPr>
                <w:rFonts w:asciiTheme="majorEastAsia" w:eastAsiaTheme="majorEastAsia" w:hAnsiTheme="majorEastAsia"/>
                <w:szCs w:val="21"/>
              </w:rPr>
            </w:pPr>
          </w:p>
        </w:tc>
        <w:tc>
          <w:tcPr>
            <w:tcW w:w="1157" w:type="dxa"/>
            <w:vMerge/>
            <w:vAlign w:val="center"/>
          </w:tcPr>
          <w:p w:rsidR="00330D46" w:rsidRPr="00C44713" w:rsidRDefault="00330D46">
            <w:pPr>
              <w:spacing w:line="440" w:lineRule="exact"/>
              <w:jc w:val="center"/>
              <w:rPr>
                <w:rFonts w:asciiTheme="majorEastAsia" w:eastAsiaTheme="majorEastAsia" w:hAnsiTheme="majorEastAsia" w:cs="Arial"/>
                <w:szCs w:val="21"/>
              </w:rPr>
            </w:pPr>
          </w:p>
        </w:tc>
        <w:tc>
          <w:tcPr>
            <w:tcW w:w="873" w:type="dxa"/>
            <w:vAlign w:val="center"/>
          </w:tcPr>
          <w:p w:rsidR="00330D46" w:rsidRPr="00C44713" w:rsidRDefault="00426439" w:rsidP="00330D46">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项目</w:t>
            </w:r>
            <w:r w:rsidR="00330D46" w:rsidRPr="00C44713">
              <w:rPr>
                <w:rFonts w:asciiTheme="majorEastAsia" w:eastAsiaTheme="majorEastAsia" w:hAnsiTheme="majorEastAsia" w:cs="Arial" w:hint="eastAsia"/>
                <w:szCs w:val="21"/>
              </w:rPr>
              <w:t>实施方案（5分）</w:t>
            </w:r>
          </w:p>
          <w:p w:rsidR="00330D46" w:rsidRPr="00C44713" w:rsidRDefault="00330D46" w:rsidP="00AD461B">
            <w:pPr>
              <w:spacing w:line="440" w:lineRule="exact"/>
              <w:jc w:val="center"/>
              <w:rPr>
                <w:rFonts w:asciiTheme="majorEastAsia" w:eastAsiaTheme="majorEastAsia" w:hAnsiTheme="majorEastAsia" w:cs="Arial"/>
                <w:szCs w:val="21"/>
              </w:rPr>
            </w:pPr>
          </w:p>
        </w:tc>
        <w:tc>
          <w:tcPr>
            <w:tcW w:w="3215" w:type="dxa"/>
            <w:vAlign w:val="center"/>
          </w:tcPr>
          <w:p w:rsidR="00330D46" w:rsidRPr="00C44713" w:rsidRDefault="00330D46" w:rsidP="00426439">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技术措施保证项目实施质量满足现行国家规范；安全管理体系、安全教育及培训计划健全、安全防护符合国家及地方安全管理规定；</w:t>
            </w:r>
          </w:p>
          <w:p w:rsidR="00330D46" w:rsidRPr="00C44713" w:rsidRDefault="00330D46" w:rsidP="00426439">
            <w:pPr>
              <w:spacing w:line="440" w:lineRule="exact"/>
              <w:jc w:val="left"/>
              <w:rPr>
                <w:rFonts w:asciiTheme="majorEastAsia" w:eastAsiaTheme="majorEastAsia" w:hAnsiTheme="majorEastAsia" w:cs="Arial"/>
                <w:szCs w:val="21"/>
              </w:rPr>
            </w:pPr>
            <w:proofErr w:type="gramStart"/>
            <w:r w:rsidRPr="00C44713">
              <w:rPr>
                <w:rFonts w:asciiTheme="majorEastAsia" w:eastAsiaTheme="majorEastAsia" w:hAnsiTheme="majorEastAsia" w:cs="Arial" w:hint="eastAsia"/>
                <w:szCs w:val="21"/>
              </w:rPr>
              <w:t>优得5分</w:t>
            </w:r>
            <w:proofErr w:type="gramEnd"/>
            <w:r w:rsidRPr="00C44713">
              <w:rPr>
                <w:rFonts w:asciiTheme="majorEastAsia" w:eastAsiaTheme="majorEastAsia" w:hAnsiTheme="majorEastAsia" w:cs="Arial" w:hint="eastAsia"/>
                <w:szCs w:val="21"/>
              </w:rPr>
              <w:t>，一般得2分，差或者没有提供得0分。</w:t>
            </w:r>
          </w:p>
        </w:tc>
        <w:tc>
          <w:tcPr>
            <w:tcW w:w="1843" w:type="dxa"/>
            <w:vAlign w:val="center"/>
          </w:tcPr>
          <w:p w:rsidR="00330D46" w:rsidRPr="00C44713" w:rsidRDefault="00330D46" w:rsidP="00426439">
            <w:pPr>
              <w:spacing w:line="440" w:lineRule="exact"/>
              <w:jc w:val="left"/>
              <w:rPr>
                <w:rFonts w:asciiTheme="majorEastAsia" w:eastAsiaTheme="majorEastAsia" w:hAnsiTheme="majorEastAsia" w:cs="Arial"/>
                <w:szCs w:val="21"/>
              </w:rPr>
            </w:pPr>
          </w:p>
        </w:tc>
      </w:tr>
      <w:tr w:rsidR="00C44713" w:rsidRPr="00C44713" w:rsidTr="00AB3FBD">
        <w:trPr>
          <w:trHeight w:val="1960"/>
        </w:trPr>
        <w:tc>
          <w:tcPr>
            <w:tcW w:w="747" w:type="dxa"/>
            <w:vAlign w:val="center"/>
          </w:tcPr>
          <w:p w:rsidR="00330D46" w:rsidRPr="00C44713" w:rsidRDefault="00330D46">
            <w:pPr>
              <w:spacing w:line="440" w:lineRule="exact"/>
              <w:jc w:val="center"/>
              <w:rPr>
                <w:rFonts w:asciiTheme="majorEastAsia" w:eastAsiaTheme="majorEastAsia" w:hAnsiTheme="majorEastAsia"/>
                <w:szCs w:val="21"/>
              </w:rPr>
            </w:pPr>
            <w:r w:rsidRPr="00C44713">
              <w:rPr>
                <w:rFonts w:asciiTheme="majorEastAsia" w:eastAsiaTheme="majorEastAsia" w:hAnsiTheme="majorEastAsia" w:hint="eastAsia"/>
                <w:szCs w:val="21"/>
              </w:rPr>
              <w:t>2.2.2（3）</w:t>
            </w:r>
          </w:p>
        </w:tc>
        <w:tc>
          <w:tcPr>
            <w:tcW w:w="1097" w:type="dxa"/>
            <w:vAlign w:val="center"/>
          </w:tcPr>
          <w:p w:rsidR="00330D46" w:rsidRPr="00C44713" w:rsidRDefault="00330D46">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hint="eastAsia"/>
                <w:szCs w:val="21"/>
              </w:rPr>
              <w:t>评分标准</w:t>
            </w:r>
          </w:p>
        </w:tc>
        <w:tc>
          <w:tcPr>
            <w:tcW w:w="2030" w:type="dxa"/>
            <w:gridSpan w:val="2"/>
            <w:vAlign w:val="center"/>
          </w:tcPr>
          <w:p w:rsidR="00330D46" w:rsidRPr="00C44713" w:rsidRDefault="00330D46">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竞选报价</w:t>
            </w:r>
          </w:p>
          <w:p w:rsidR="00330D46" w:rsidRPr="00C44713" w:rsidRDefault="00330D46" w:rsidP="00982A5C">
            <w:pPr>
              <w:spacing w:line="440" w:lineRule="exact"/>
              <w:jc w:val="center"/>
              <w:rPr>
                <w:rFonts w:asciiTheme="majorEastAsia" w:eastAsiaTheme="majorEastAsia" w:hAnsiTheme="majorEastAsia" w:cs="Arial"/>
                <w:szCs w:val="21"/>
              </w:rPr>
            </w:pPr>
            <w:r w:rsidRPr="00C44713">
              <w:rPr>
                <w:rFonts w:asciiTheme="majorEastAsia" w:eastAsiaTheme="majorEastAsia" w:hAnsiTheme="majorEastAsia" w:cs="Arial" w:hint="eastAsia"/>
                <w:szCs w:val="21"/>
              </w:rPr>
              <w:t>（40</w:t>
            </w:r>
            <w:r w:rsidR="00982A5C" w:rsidRPr="00C44713">
              <w:rPr>
                <w:rFonts w:asciiTheme="majorEastAsia" w:eastAsiaTheme="majorEastAsia" w:hAnsiTheme="majorEastAsia" w:cs="Arial" w:hint="eastAsia"/>
                <w:szCs w:val="21"/>
              </w:rPr>
              <w:t>分</w:t>
            </w:r>
            <w:r w:rsidRPr="00C44713">
              <w:rPr>
                <w:rFonts w:asciiTheme="majorEastAsia" w:eastAsiaTheme="majorEastAsia" w:hAnsiTheme="majorEastAsia" w:cs="Arial" w:hint="eastAsia"/>
                <w:szCs w:val="21"/>
              </w:rPr>
              <w:t>）</w:t>
            </w:r>
          </w:p>
        </w:tc>
        <w:tc>
          <w:tcPr>
            <w:tcW w:w="5058" w:type="dxa"/>
            <w:gridSpan w:val="2"/>
            <w:vAlign w:val="center"/>
          </w:tcPr>
          <w:p w:rsidR="00330D46" w:rsidRPr="00C44713" w:rsidRDefault="00330D46" w:rsidP="00330D46">
            <w:pPr>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有效的</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报价中的最低价为评标基准价，按照下列公式计算每个</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人的</w:t>
            </w:r>
            <w:r w:rsidR="003342DB" w:rsidRPr="00C44713">
              <w:rPr>
                <w:rFonts w:asciiTheme="majorEastAsia" w:eastAsiaTheme="majorEastAsia" w:hAnsiTheme="majorEastAsia" w:cs="Arial" w:hint="eastAsia"/>
                <w:szCs w:val="21"/>
              </w:rPr>
              <w:t>竞选</w:t>
            </w:r>
            <w:r w:rsidRPr="00C44713">
              <w:rPr>
                <w:rFonts w:asciiTheme="majorEastAsia" w:eastAsiaTheme="majorEastAsia" w:hAnsiTheme="majorEastAsia" w:cs="Arial" w:hint="eastAsia"/>
                <w:szCs w:val="21"/>
              </w:rPr>
              <w:t>价格得分。</w:t>
            </w:r>
          </w:p>
          <w:p w:rsidR="00330D46" w:rsidRPr="00C44713" w:rsidRDefault="003342DB" w:rsidP="00330D46">
            <w:pPr>
              <w:adjustRightInd w:val="0"/>
              <w:snapToGrid w:val="0"/>
              <w:spacing w:line="440" w:lineRule="exact"/>
              <w:jc w:val="left"/>
              <w:rPr>
                <w:rFonts w:asciiTheme="majorEastAsia" w:eastAsiaTheme="majorEastAsia" w:hAnsiTheme="majorEastAsia" w:cs="Arial"/>
                <w:szCs w:val="21"/>
              </w:rPr>
            </w:pPr>
            <w:r w:rsidRPr="00C44713">
              <w:rPr>
                <w:rFonts w:asciiTheme="majorEastAsia" w:eastAsiaTheme="majorEastAsia" w:hAnsiTheme="majorEastAsia" w:cs="Arial" w:hint="eastAsia"/>
                <w:szCs w:val="21"/>
              </w:rPr>
              <w:t>竞选</w:t>
            </w:r>
            <w:r w:rsidR="00330D46" w:rsidRPr="00C44713">
              <w:rPr>
                <w:rFonts w:asciiTheme="majorEastAsia" w:eastAsiaTheme="majorEastAsia" w:hAnsiTheme="majorEastAsia" w:cs="Arial" w:hint="eastAsia"/>
                <w:szCs w:val="21"/>
              </w:rPr>
              <w:t>报价得分＝（评标基准价/</w:t>
            </w:r>
            <w:r w:rsidRPr="00C44713">
              <w:rPr>
                <w:rFonts w:asciiTheme="majorEastAsia" w:eastAsiaTheme="majorEastAsia" w:hAnsiTheme="majorEastAsia" w:cs="Arial" w:hint="eastAsia"/>
                <w:szCs w:val="21"/>
              </w:rPr>
              <w:t>竞选</w:t>
            </w:r>
            <w:r w:rsidR="00330D46" w:rsidRPr="00C44713">
              <w:rPr>
                <w:rFonts w:asciiTheme="majorEastAsia" w:eastAsiaTheme="majorEastAsia" w:hAnsiTheme="majorEastAsia" w:cs="Arial" w:hint="eastAsia"/>
                <w:szCs w:val="21"/>
              </w:rPr>
              <w:t>报价）×价格权重×100。</w:t>
            </w:r>
          </w:p>
        </w:tc>
      </w:tr>
    </w:tbl>
    <w:p w:rsidR="00426439" w:rsidRPr="00C44713" w:rsidRDefault="00426439">
      <w:pPr>
        <w:pStyle w:val="3"/>
        <w:spacing w:before="0" w:after="0" w:line="415" w:lineRule="auto"/>
        <w:jc w:val="center"/>
        <w:rPr>
          <w:rFonts w:ascii="宋体" w:hAnsi="宋体"/>
          <w:sz w:val="28"/>
          <w:szCs w:val="28"/>
        </w:rPr>
        <w:sectPr w:rsidR="00426439" w:rsidRPr="00C44713" w:rsidSect="00107365">
          <w:pgSz w:w="11906" w:h="16838"/>
          <w:pgMar w:top="1440" w:right="1800" w:bottom="1440" w:left="1800" w:header="851" w:footer="992" w:gutter="0"/>
          <w:cols w:space="720"/>
          <w:docGrid w:type="lines" w:linePitch="312"/>
        </w:sectPr>
      </w:pPr>
      <w:bookmarkStart w:id="100" w:name="_Toc418584138"/>
      <w:bookmarkStart w:id="101" w:name="_Toc488650374"/>
      <w:bookmarkStart w:id="102" w:name="_Toc488650266"/>
      <w:bookmarkStart w:id="103" w:name="_Toc450836580"/>
      <w:bookmarkStart w:id="104" w:name="_Toc449711680"/>
    </w:p>
    <w:p w:rsidR="0089775B" w:rsidRPr="00C44713" w:rsidRDefault="00367B58">
      <w:pPr>
        <w:pStyle w:val="3"/>
        <w:spacing w:before="0" w:after="0" w:line="415" w:lineRule="auto"/>
        <w:jc w:val="center"/>
        <w:rPr>
          <w:rFonts w:ascii="宋体" w:hAnsi="宋体"/>
          <w:sz w:val="28"/>
          <w:szCs w:val="28"/>
        </w:rPr>
      </w:pPr>
      <w:bookmarkStart w:id="105" w:name="_Toc524101798"/>
      <w:bookmarkStart w:id="106" w:name="_Toc524963316"/>
      <w:r w:rsidRPr="00C44713">
        <w:rPr>
          <w:rFonts w:ascii="宋体" w:hAnsi="宋体" w:hint="eastAsia"/>
          <w:sz w:val="28"/>
          <w:szCs w:val="28"/>
        </w:rPr>
        <w:lastRenderedPageBreak/>
        <w:t>第二节</w:t>
      </w:r>
      <w:r w:rsidR="007D2757" w:rsidRPr="00C44713">
        <w:rPr>
          <w:rFonts w:ascii="宋体" w:hAnsi="宋体" w:hint="eastAsia"/>
          <w:sz w:val="28"/>
          <w:szCs w:val="28"/>
        </w:rPr>
        <w:t xml:space="preserve"> </w:t>
      </w:r>
      <w:r w:rsidRPr="00C44713">
        <w:rPr>
          <w:rFonts w:ascii="宋体" w:hAnsi="宋体" w:hint="eastAsia"/>
          <w:sz w:val="28"/>
          <w:szCs w:val="28"/>
        </w:rPr>
        <w:t>评标方法（综合评价法）</w:t>
      </w:r>
      <w:bookmarkEnd w:id="100"/>
      <w:bookmarkEnd w:id="101"/>
      <w:bookmarkEnd w:id="102"/>
      <w:bookmarkEnd w:id="103"/>
      <w:bookmarkEnd w:id="104"/>
      <w:bookmarkEnd w:id="105"/>
      <w:bookmarkEnd w:id="106"/>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r w:rsidRPr="00C44713">
        <w:rPr>
          <w:rFonts w:asciiTheme="minorEastAsia" w:eastAsiaTheme="minorEastAsia" w:hAnsiTheme="minorEastAsia" w:cs="Arial" w:hint="eastAsia"/>
          <w:sz w:val="24"/>
        </w:rPr>
        <w:t>1．本次评标采用综合评价法。评标委员会对满足比选文件实质性要求的竞选文件，按照本章第2.2款规定的评分标准进行打分，并按各竞选人总得分由高到低顺序推荐中标候选人，但竞选报价低于其成本的除外。综合评分相等时，以竞选报价低的优先；竞选报价也相等的，由比选人选择商务部分得分较高的中标候选人为中标人；商务部分得分也相同，由比选人在并列的候选人中自主选择。</w:t>
      </w:r>
    </w:p>
    <w:p w:rsidR="0089775B" w:rsidRPr="00C44713" w:rsidRDefault="00367B58">
      <w:pPr>
        <w:tabs>
          <w:tab w:val="left" w:pos="1050"/>
          <w:tab w:val="left" w:pos="1470"/>
        </w:tabs>
        <w:adjustRightInd w:val="0"/>
        <w:spacing w:line="440" w:lineRule="exact"/>
        <w:rPr>
          <w:rFonts w:asciiTheme="minorEastAsia" w:eastAsiaTheme="minorEastAsia" w:hAnsiTheme="minorEastAsia" w:cs="Arial"/>
          <w:sz w:val="24"/>
        </w:rPr>
      </w:pPr>
      <w:r w:rsidRPr="00C44713">
        <w:rPr>
          <w:rFonts w:asciiTheme="minorEastAsia" w:eastAsiaTheme="minorEastAsia" w:hAnsiTheme="minorEastAsia" w:cs="Arial" w:hint="eastAsia"/>
          <w:sz w:val="24"/>
        </w:rPr>
        <w:t>比选人不得在中标候选人之外确定中标人。</w:t>
      </w:r>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07" w:name="_Toc488650375"/>
      <w:bookmarkStart w:id="108" w:name="_Toc488650267"/>
      <w:bookmarkStart w:id="109" w:name="_Toc449711681"/>
      <w:bookmarkStart w:id="110" w:name="_Toc405817958"/>
      <w:bookmarkStart w:id="111" w:name="_Toc409545247"/>
      <w:bookmarkStart w:id="112" w:name="_Toc407727350"/>
      <w:bookmarkStart w:id="113" w:name="_Toc418584139"/>
      <w:bookmarkStart w:id="114" w:name="_Toc405212691"/>
      <w:bookmarkStart w:id="115" w:name="_Toc450836581"/>
      <w:r w:rsidRPr="00C44713">
        <w:rPr>
          <w:rFonts w:asciiTheme="minorEastAsia" w:eastAsiaTheme="minorEastAsia" w:hAnsiTheme="minorEastAsia" w:cs="Arial" w:hint="eastAsia"/>
          <w:sz w:val="24"/>
        </w:rPr>
        <w:t>2. 评审标准</w:t>
      </w:r>
      <w:bookmarkEnd w:id="107"/>
      <w:bookmarkEnd w:id="108"/>
      <w:bookmarkEnd w:id="109"/>
      <w:bookmarkEnd w:id="110"/>
      <w:bookmarkEnd w:id="111"/>
      <w:bookmarkEnd w:id="112"/>
      <w:bookmarkEnd w:id="113"/>
      <w:bookmarkEnd w:id="114"/>
      <w:bookmarkEnd w:id="115"/>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16" w:name="_Toc488650376"/>
      <w:bookmarkStart w:id="117" w:name="_Toc488650268"/>
      <w:bookmarkStart w:id="118" w:name="_Toc449711682"/>
      <w:bookmarkStart w:id="119" w:name="_Toc418584140"/>
      <w:bookmarkStart w:id="120" w:name="_Toc407727351"/>
      <w:bookmarkStart w:id="121" w:name="_Toc405817959"/>
      <w:bookmarkStart w:id="122" w:name="_Toc450836582"/>
      <w:bookmarkStart w:id="123" w:name="_Toc405212692"/>
      <w:bookmarkStart w:id="124" w:name="_Toc409545248"/>
      <w:r w:rsidRPr="00C44713">
        <w:rPr>
          <w:rFonts w:asciiTheme="minorEastAsia" w:eastAsiaTheme="minorEastAsia" w:hAnsiTheme="minorEastAsia" w:cs="Arial" w:hint="eastAsia"/>
          <w:sz w:val="24"/>
        </w:rPr>
        <w:t>2.1 初步评审标准</w:t>
      </w:r>
      <w:bookmarkEnd w:id="116"/>
      <w:bookmarkEnd w:id="117"/>
      <w:bookmarkEnd w:id="118"/>
      <w:bookmarkEnd w:id="119"/>
      <w:bookmarkEnd w:id="120"/>
      <w:bookmarkEnd w:id="121"/>
      <w:bookmarkEnd w:id="122"/>
      <w:bookmarkEnd w:id="123"/>
      <w:bookmarkEnd w:id="124"/>
    </w:p>
    <w:p w:rsidR="0089775B" w:rsidRPr="00C44713" w:rsidRDefault="00367B58">
      <w:pPr>
        <w:spacing w:line="440" w:lineRule="exact"/>
        <w:ind w:firstLineChars="200" w:firstLine="480"/>
        <w:rPr>
          <w:rFonts w:asciiTheme="minorEastAsia" w:eastAsiaTheme="minorEastAsia" w:hAnsiTheme="minorEastAsia" w:cs="Arial"/>
          <w:b/>
          <w:sz w:val="24"/>
        </w:rPr>
      </w:pPr>
      <w:r w:rsidRPr="00C44713">
        <w:rPr>
          <w:rFonts w:asciiTheme="minorEastAsia" w:eastAsiaTheme="minorEastAsia" w:hAnsiTheme="minorEastAsia" w:cs="Arial" w:hint="eastAsia"/>
          <w:sz w:val="24"/>
        </w:rPr>
        <w:t>2.1.1 形式评审标准：见</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2.1.2 资格评审标准：见</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2.1.3 响应性评审标准：见</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w:t>
      </w:r>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25" w:name="_Toc488650377"/>
      <w:bookmarkStart w:id="126" w:name="_Toc488650269"/>
      <w:bookmarkStart w:id="127" w:name="_Toc449711683"/>
      <w:bookmarkStart w:id="128" w:name="_Toc418584141"/>
      <w:bookmarkStart w:id="129" w:name="_Toc405817960"/>
      <w:bookmarkStart w:id="130" w:name="_Toc405212693"/>
      <w:bookmarkStart w:id="131" w:name="_Toc450836583"/>
      <w:bookmarkStart w:id="132" w:name="_Toc409545249"/>
      <w:bookmarkStart w:id="133" w:name="_Toc407727352"/>
      <w:r w:rsidRPr="00C44713">
        <w:rPr>
          <w:rFonts w:asciiTheme="minorEastAsia" w:eastAsiaTheme="minorEastAsia" w:hAnsiTheme="minorEastAsia" w:cs="Arial" w:hint="eastAsia"/>
          <w:sz w:val="24"/>
        </w:rPr>
        <w:t>2.2 分值构成与评分标准</w:t>
      </w:r>
      <w:bookmarkEnd w:id="125"/>
      <w:bookmarkEnd w:id="126"/>
      <w:bookmarkEnd w:id="127"/>
      <w:bookmarkEnd w:id="128"/>
      <w:bookmarkEnd w:id="129"/>
      <w:bookmarkEnd w:id="130"/>
      <w:bookmarkEnd w:id="131"/>
      <w:bookmarkEnd w:id="132"/>
      <w:bookmarkEnd w:id="133"/>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2.2.1 分值构成（100分）</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商务部分：见</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技术部分：见</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竞选报价：见</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2.2.2 评分标准</w:t>
      </w:r>
    </w:p>
    <w:p w:rsidR="0089775B" w:rsidRPr="00C44713" w:rsidRDefault="00367B58">
      <w:pPr>
        <w:spacing w:line="440" w:lineRule="exact"/>
        <w:ind w:firstLineChars="200" w:firstLine="480"/>
        <w:rPr>
          <w:rFonts w:asciiTheme="minorEastAsia" w:eastAsiaTheme="minorEastAsia" w:hAnsiTheme="minorEastAsia" w:cs="Arial"/>
          <w:b/>
          <w:sz w:val="24"/>
        </w:rPr>
      </w:pPr>
      <w:r w:rsidRPr="00C44713">
        <w:rPr>
          <w:rFonts w:asciiTheme="minorEastAsia" w:eastAsiaTheme="minorEastAsia" w:hAnsiTheme="minorEastAsia" w:cs="Arial" w:hint="eastAsia"/>
          <w:sz w:val="24"/>
        </w:rPr>
        <w:t>（1）商务部分评分标准：见</w:t>
      </w:r>
      <w:r w:rsidRPr="00C44713">
        <w:rPr>
          <w:rFonts w:asciiTheme="minorEastAsia" w:eastAsiaTheme="minorEastAsia" w:hAnsiTheme="minorEastAsia" w:cs="Arial" w:hint="eastAsia"/>
          <w:b/>
          <w:sz w:val="24"/>
        </w:rPr>
        <w:t>评标方法前附表；</w:t>
      </w:r>
    </w:p>
    <w:p w:rsidR="0089775B" w:rsidRPr="00C44713" w:rsidRDefault="00367B58">
      <w:pPr>
        <w:spacing w:line="440" w:lineRule="exact"/>
        <w:ind w:firstLineChars="200" w:firstLine="480"/>
        <w:rPr>
          <w:rFonts w:asciiTheme="minorEastAsia" w:eastAsiaTheme="minorEastAsia" w:hAnsiTheme="minorEastAsia" w:cs="Arial"/>
          <w:b/>
          <w:sz w:val="24"/>
        </w:rPr>
      </w:pPr>
      <w:r w:rsidRPr="00C44713">
        <w:rPr>
          <w:rFonts w:asciiTheme="minorEastAsia" w:eastAsiaTheme="minorEastAsia" w:hAnsiTheme="minorEastAsia" w:cs="Arial" w:hint="eastAsia"/>
          <w:sz w:val="24"/>
        </w:rPr>
        <w:t>（2）技术部分评分标准：见</w:t>
      </w:r>
      <w:r w:rsidRPr="00C44713">
        <w:rPr>
          <w:rFonts w:asciiTheme="minorEastAsia" w:eastAsiaTheme="minorEastAsia" w:hAnsiTheme="minorEastAsia" w:cs="Arial" w:hint="eastAsia"/>
          <w:b/>
          <w:sz w:val="24"/>
        </w:rPr>
        <w:t>评标方法前附表；</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（3）竞选报价评分标准：见</w:t>
      </w:r>
      <w:r w:rsidRPr="00C44713">
        <w:rPr>
          <w:rFonts w:asciiTheme="minorEastAsia" w:eastAsiaTheme="minorEastAsia" w:hAnsiTheme="minorEastAsia" w:cs="Arial" w:hint="eastAsia"/>
          <w:b/>
          <w:sz w:val="24"/>
        </w:rPr>
        <w:t>评标方法前附表；</w:t>
      </w:r>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34" w:name="_Toc488650378"/>
      <w:bookmarkStart w:id="135" w:name="_Toc488650270"/>
      <w:bookmarkStart w:id="136" w:name="_Toc405817961"/>
      <w:bookmarkStart w:id="137" w:name="_Toc450836584"/>
      <w:bookmarkStart w:id="138" w:name="_Toc418584142"/>
      <w:bookmarkStart w:id="139" w:name="_Toc409545250"/>
      <w:bookmarkStart w:id="140" w:name="_Toc449711684"/>
      <w:bookmarkStart w:id="141" w:name="_Toc405212694"/>
      <w:bookmarkStart w:id="142" w:name="_Toc407727353"/>
      <w:r w:rsidRPr="00C44713">
        <w:rPr>
          <w:rFonts w:asciiTheme="minorEastAsia" w:eastAsiaTheme="minorEastAsia" w:hAnsiTheme="minorEastAsia" w:cs="Arial" w:hint="eastAsia"/>
          <w:sz w:val="24"/>
        </w:rPr>
        <w:t>3. 评标程序</w:t>
      </w:r>
      <w:bookmarkEnd w:id="134"/>
      <w:bookmarkEnd w:id="135"/>
      <w:bookmarkEnd w:id="136"/>
      <w:bookmarkEnd w:id="137"/>
      <w:bookmarkEnd w:id="138"/>
      <w:bookmarkEnd w:id="139"/>
      <w:bookmarkEnd w:id="140"/>
      <w:bookmarkEnd w:id="141"/>
      <w:bookmarkEnd w:id="142"/>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43" w:name="_Toc409545251"/>
      <w:bookmarkStart w:id="144" w:name="_Toc488650379"/>
      <w:bookmarkStart w:id="145" w:name="_Toc488650271"/>
      <w:bookmarkStart w:id="146" w:name="_Toc407727354"/>
      <w:bookmarkStart w:id="147" w:name="_Toc450836585"/>
      <w:bookmarkStart w:id="148" w:name="_Toc405817962"/>
      <w:bookmarkStart w:id="149" w:name="_Toc418584143"/>
      <w:bookmarkStart w:id="150" w:name="_Toc449711685"/>
      <w:bookmarkStart w:id="151" w:name="_Toc405212695"/>
      <w:r w:rsidRPr="00C44713">
        <w:rPr>
          <w:rFonts w:asciiTheme="minorEastAsia" w:eastAsiaTheme="minorEastAsia" w:hAnsiTheme="minorEastAsia" w:cs="Arial" w:hint="eastAsia"/>
          <w:sz w:val="24"/>
        </w:rPr>
        <w:t>3.1 初步评审</w:t>
      </w:r>
      <w:bookmarkEnd w:id="143"/>
      <w:bookmarkEnd w:id="144"/>
      <w:bookmarkEnd w:id="145"/>
      <w:bookmarkEnd w:id="146"/>
      <w:bookmarkEnd w:id="147"/>
      <w:bookmarkEnd w:id="148"/>
      <w:bookmarkEnd w:id="149"/>
      <w:bookmarkEnd w:id="150"/>
      <w:bookmarkEnd w:id="151"/>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3.1.1 评标委员会可以要求竞选人提交第二章竞选人须知第2条竞选人资格要求规定的有关证件的原件或复印件，以便核验。评标委员会依据本章第一节</w:t>
      </w:r>
      <w:r w:rsidRPr="00C44713">
        <w:rPr>
          <w:rFonts w:asciiTheme="minorEastAsia" w:eastAsiaTheme="minorEastAsia" w:hAnsiTheme="minorEastAsia" w:cs="Arial" w:hint="eastAsia"/>
          <w:b/>
          <w:sz w:val="24"/>
        </w:rPr>
        <w:t>评标方法前附表</w:t>
      </w:r>
      <w:r w:rsidRPr="00C44713">
        <w:rPr>
          <w:rFonts w:asciiTheme="minorEastAsia" w:eastAsiaTheme="minorEastAsia" w:hAnsiTheme="minorEastAsia" w:cs="Arial" w:hint="eastAsia"/>
          <w:sz w:val="24"/>
        </w:rPr>
        <w:t>2.1.1、2.1.2、2.1.3款规定的标准对竞选文件进行初步评审。有一项不符合评审标准的，其竞选将被否决。</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3.1.2 竞选人有以下情形之一的，其竞选将被否决：</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（1）第二章第二节“竞选人须知”相关规定的任何一种情形的；</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lastRenderedPageBreak/>
        <w:t>（2）串通竞选或弄虚作假或有其他违法行为的；</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（3）不按评标委员会要求澄清、说明或补正的。</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3.1.3竞选报价有算术错误的，评标委员会按以下原则对竞选报价进行修正，修正的价格经竞选人书面确认后具有约束力。竞选人不接受修正价格的，其竞选将被否决。</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（1）竞选文件中的大写金额与小写金额不一致的，以大写金额为准；</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（2）总价金额与依据单价计算出的结果不一致的，以单价金额为准修正总价，但单价金额小数点有明显错误的除外。</w:t>
      </w:r>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52" w:name="_Toc405817963"/>
      <w:bookmarkStart w:id="153" w:name="_Toc488650380"/>
      <w:bookmarkStart w:id="154" w:name="_Toc488650272"/>
      <w:bookmarkStart w:id="155" w:name="_Toc450836586"/>
      <w:bookmarkStart w:id="156" w:name="_Toc418584144"/>
      <w:bookmarkStart w:id="157" w:name="_Toc449711686"/>
      <w:bookmarkStart w:id="158" w:name="_Toc409545252"/>
      <w:bookmarkStart w:id="159" w:name="_Toc405212696"/>
      <w:bookmarkStart w:id="160" w:name="_Toc407727355"/>
      <w:r w:rsidRPr="00C44713">
        <w:rPr>
          <w:rFonts w:asciiTheme="minorEastAsia" w:eastAsiaTheme="minorEastAsia" w:hAnsiTheme="minorEastAsia" w:cs="Arial" w:hint="eastAsia"/>
          <w:sz w:val="24"/>
        </w:rPr>
        <w:t>3.2 详细评审</w:t>
      </w:r>
      <w:bookmarkEnd w:id="152"/>
      <w:bookmarkEnd w:id="153"/>
      <w:bookmarkEnd w:id="154"/>
      <w:bookmarkEnd w:id="155"/>
      <w:bookmarkEnd w:id="156"/>
      <w:bookmarkEnd w:id="157"/>
      <w:bookmarkEnd w:id="158"/>
      <w:bookmarkEnd w:id="159"/>
      <w:bookmarkEnd w:id="160"/>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3.2.1评标委员会发现竞选人的竞选货物的主要技术参数及功能明显不能满足比选文件的要求，评标委员会将认定其竞选文件实质上未响应比选文件，其竞选将补否决。</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3.2.2评标委员会发现竞选人的报价明显低于其他竞选报价，应当要求该竞选人</w:t>
      </w:r>
      <w:proofErr w:type="gramStart"/>
      <w:r w:rsidRPr="00C44713">
        <w:rPr>
          <w:rFonts w:asciiTheme="minorEastAsia" w:eastAsiaTheme="minorEastAsia" w:hAnsiTheme="minorEastAsia" w:cs="Arial" w:hint="eastAsia"/>
          <w:sz w:val="24"/>
        </w:rPr>
        <w:t>作出</w:t>
      </w:r>
      <w:proofErr w:type="gramEnd"/>
      <w:r w:rsidRPr="00C44713">
        <w:rPr>
          <w:rFonts w:asciiTheme="minorEastAsia" w:eastAsiaTheme="minorEastAsia" w:hAnsiTheme="minorEastAsia" w:cs="Arial" w:hint="eastAsia"/>
          <w:sz w:val="24"/>
        </w:rPr>
        <w:t>书面说明并提供相应的证明材料。竞选人不能合理说明或者不能提供相应证明材料的，由评标委员会认定该竞选人以低于成本报价竞选，其竞选将被否决。</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3.2.3 评标委员会按本章第2.2款规定的评标因素和分值进行打分，并计算出综合评估得分。</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3.2.4评分分值计算保留小数点后两位，第三位小数四舍五入。</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3.2.5 竞选人总得分=商务部分得分+技术部分得分+报价得分</w:t>
      </w:r>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61" w:name="_Toc449711687"/>
      <w:bookmarkStart w:id="162" w:name="_Toc488650381"/>
      <w:bookmarkStart w:id="163" w:name="_Toc488650273"/>
      <w:bookmarkStart w:id="164" w:name="_Toc418584145"/>
      <w:bookmarkStart w:id="165" w:name="_Toc409545253"/>
      <w:bookmarkStart w:id="166" w:name="_Toc405212697"/>
      <w:bookmarkStart w:id="167" w:name="_Toc407727356"/>
      <w:bookmarkStart w:id="168" w:name="_Toc405817964"/>
      <w:bookmarkStart w:id="169" w:name="_Toc385244522"/>
      <w:bookmarkStart w:id="170" w:name="_Toc450836587"/>
      <w:r w:rsidRPr="00C44713">
        <w:rPr>
          <w:rFonts w:asciiTheme="minorEastAsia" w:eastAsiaTheme="minorEastAsia" w:hAnsiTheme="minorEastAsia" w:cs="Arial" w:hint="eastAsia"/>
          <w:sz w:val="24"/>
        </w:rPr>
        <w:t>3.3 竞选文件的澄清和补正</w:t>
      </w:r>
      <w:bookmarkEnd w:id="161"/>
      <w:bookmarkEnd w:id="162"/>
      <w:bookmarkEnd w:id="163"/>
      <w:bookmarkEnd w:id="164"/>
      <w:bookmarkEnd w:id="165"/>
      <w:bookmarkEnd w:id="166"/>
      <w:bookmarkEnd w:id="167"/>
      <w:bookmarkEnd w:id="168"/>
      <w:bookmarkEnd w:id="169"/>
      <w:bookmarkEnd w:id="170"/>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3.3.1在评标过程中，评标委员会可以书面形式要求竞选人对所提交竞选文件中不明确的内容进行书面澄清或说明，或者对细微偏差进行补正。评标委员会不接受竞选人主动提出的澄清、说明或补正。</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3.3.2 评标委员会对竞选人提交的澄清、说明或补正有疑问的，可以要求竞选人进一步澄清、说明或补正。</w:t>
      </w:r>
    </w:p>
    <w:p w:rsidR="0089775B" w:rsidRPr="00C44713" w:rsidRDefault="00367B58">
      <w:pPr>
        <w:spacing w:line="440" w:lineRule="exact"/>
        <w:ind w:firstLineChars="200" w:firstLine="480"/>
        <w:rPr>
          <w:rFonts w:asciiTheme="minorEastAsia" w:eastAsiaTheme="minorEastAsia" w:hAnsiTheme="minorEastAsia"/>
          <w:sz w:val="24"/>
        </w:rPr>
      </w:pPr>
      <w:r w:rsidRPr="00C44713">
        <w:rPr>
          <w:rFonts w:asciiTheme="minorEastAsia" w:eastAsiaTheme="minorEastAsia" w:hAnsiTheme="minorEastAsia" w:cs="Arial" w:hint="eastAsia"/>
          <w:sz w:val="24"/>
        </w:rPr>
        <w:t>3.3.3 澄清、说明和补正不得改变竞选文件的实质性内容（算术性错误修正的除外）。竞选人的书面澄清、说明和补正属于竞选文件的组成部分</w:t>
      </w:r>
      <w:r w:rsidRPr="00C44713">
        <w:rPr>
          <w:rFonts w:asciiTheme="minorEastAsia" w:eastAsiaTheme="minorEastAsia" w:hAnsiTheme="minorEastAsia" w:hint="eastAsia"/>
          <w:sz w:val="24"/>
        </w:rPr>
        <w:t>。</w:t>
      </w:r>
    </w:p>
    <w:p w:rsidR="0089775B" w:rsidRPr="00C44713" w:rsidRDefault="00367B58" w:rsidP="003636DE">
      <w:pPr>
        <w:tabs>
          <w:tab w:val="left" w:pos="1050"/>
          <w:tab w:val="left" w:pos="1470"/>
        </w:tabs>
        <w:adjustRightInd w:val="0"/>
        <w:spacing w:line="540" w:lineRule="exact"/>
        <w:rPr>
          <w:rFonts w:asciiTheme="minorEastAsia" w:eastAsiaTheme="minorEastAsia" w:hAnsiTheme="minorEastAsia" w:cs="Arial"/>
          <w:sz w:val="24"/>
        </w:rPr>
      </w:pPr>
      <w:bookmarkStart w:id="171" w:name="_Toc488650382"/>
      <w:bookmarkStart w:id="172" w:name="_Toc488650274"/>
      <w:bookmarkStart w:id="173" w:name="_Toc405817965"/>
      <w:bookmarkStart w:id="174" w:name="_Toc407727357"/>
      <w:bookmarkStart w:id="175" w:name="_Toc409545254"/>
      <w:bookmarkStart w:id="176" w:name="_Toc449711688"/>
      <w:bookmarkStart w:id="177" w:name="_Toc418584146"/>
      <w:bookmarkStart w:id="178" w:name="_Toc405212698"/>
      <w:bookmarkStart w:id="179" w:name="_Toc450836588"/>
      <w:r w:rsidRPr="00C44713">
        <w:rPr>
          <w:rFonts w:asciiTheme="minorEastAsia" w:eastAsiaTheme="minorEastAsia" w:hAnsiTheme="minorEastAsia" w:cs="Arial" w:hint="eastAsia"/>
          <w:sz w:val="24"/>
        </w:rPr>
        <w:t>3.4 评标结果</w:t>
      </w:r>
      <w:bookmarkEnd w:id="171"/>
      <w:bookmarkEnd w:id="172"/>
      <w:bookmarkEnd w:id="173"/>
      <w:bookmarkEnd w:id="174"/>
      <w:bookmarkEnd w:id="175"/>
      <w:bookmarkEnd w:id="176"/>
      <w:bookmarkEnd w:id="177"/>
      <w:bookmarkEnd w:id="178"/>
      <w:bookmarkEnd w:id="179"/>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3.4.评标委员会按照得分由高到低的顺序推荐前三名为中标候选人。</w:t>
      </w:r>
    </w:p>
    <w:p w:rsidR="0089775B" w:rsidRPr="00C44713" w:rsidRDefault="00367B58">
      <w:pPr>
        <w:spacing w:line="440" w:lineRule="exact"/>
        <w:ind w:firstLineChars="200" w:firstLine="480"/>
        <w:rPr>
          <w:rFonts w:asciiTheme="minorEastAsia" w:eastAsiaTheme="minorEastAsia" w:hAnsiTheme="minorEastAsia" w:cs="Arial"/>
          <w:sz w:val="24"/>
        </w:rPr>
      </w:pPr>
      <w:r w:rsidRPr="00C44713">
        <w:rPr>
          <w:rFonts w:asciiTheme="minorEastAsia" w:eastAsiaTheme="minorEastAsia" w:hAnsiTheme="minorEastAsia" w:cs="Arial" w:hint="eastAsia"/>
          <w:sz w:val="24"/>
        </w:rPr>
        <w:t>3.4.2 评标委员会完成评标后，应当向比选人提交书面评标报告。</w:t>
      </w:r>
    </w:p>
    <w:p w:rsidR="00D60417" w:rsidRPr="00C44713" w:rsidRDefault="00D60417" w:rsidP="007655B1">
      <w:pPr>
        <w:pStyle w:val="2"/>
        <w:spacing w:line="540" w:lineRule="exact"/>
        <w:jc w:val="center"/>
        <w:rPr>
          <w:rFonts w:ascii="宋体" w:eastAsia="宋体" w:hAnsi="宋体"/>
          <w:sz w:val="48"/>
          <w:szCs w:val="48"/>
        </w:rPr>
        <w:sectPr w:rsidR="00D60417" w:rsidRPr="00C44713" w:rsidSect="00107365">
          <w:pgSz w:w="11906" w:h="16838"/>
          <w:pgMar w:top="1440" w:right="1800" w:bottom="1440" w:left="1800" w:header="851" w:footer="992" w:gutter="0"/>
          <w:cols w:space="720"/>
          <w:docGrid w:type="lines" w:linePitch="312"/>
        </w:sectPr>
      </w:pPr>
    </w:p>
    <w:p w:rsidR="007655B1" w:rsidRPr="00C44713" w:rsidRDefault="00367B58" w:rsidP="007655B1">
      <w:pPr>
        <w:pStyle w:val="2"/>
        <w:spacing w:line="540" w:lineRule="exact"/>
        <w:jc w:val="center"/>
        <w:rPr>
          <w:rFonts w:ascii="宋体" w:eastAsia="宋体" w:hAnsi="宋体"/>
          <w:sz w:val="48"/>
          <w:szCs w:val="48"/>
        </w:rPr>
      </w:pPr>
      <w:bookmarkStart w:id="180" w:name="_Toc524963317"/>
      <w:r w:rsidRPr="00C44713">
        <w:rPr>
          <w:rFonts w:ascii="宋体" w:eastAsia="宋体" w:hAnsi="宋体" w:hint="eastAsia"/>
          <w:sz w:val="48"/>
          <w:szCs w:val="48"/>
        </w:rPr>
        <w:lastRenderedPageBreak/>
        <w:t>第四章</w:t>
      </w:r>
      <w:r w:rsidR="007D2757" w:rsidRPr="00C44713">
        <w:rPr>
          <w:rFonts w:ascii="宋体" w:eastAsia="宋体" w:hAnsi="宋体" w:hint="eastAsia"/>
          <w:sz w:val="48"/>
          <w:szCs w:val="48"/>
        </w:rPr>
        <w:t xml:space="preserve"> </w:t>
      </w:r>
      <w:r w:rsidRPr="00C44713">
        <w:rPr>
          <w:rFonts w:ascii="宋体" w:eastAsia="宋体" w:hAnsi="宋体" w:hint="eastAsia"/>
          <w:sz w:val="48"/>
          <w:szCs w:val="48"/>
        </w:rPr>
        <w:t>合同</w:t>
      </w:r>
      <w:bookmarkEnd w:id="180"/>
    </w:p>
    <w:p w:rsidR="007655B1" w:rsidRPr="00C44713" w:rsidRDefault="007655B1" w:rsidP="007655B1">
      <w:pPr>
        <w:pStyle w:val="2"/>
        <w:spacing w:line="540" w:lineRule="exact"/>
        <w:jc w:val="center"/>
        <w:rPr>
          <w:rFonts w:ascii="宋体" w:eastAsia="宋体" w:hAnsi="宋体"/>
          <w:sz w:val="48"/>
          <w:szCs w:val="48"/>
        </w:rPr>
      </w:pPr>
    </w:p>
    <w:p w:rsidR="0089775B" w:rsidRPr="00C44713" w:rsidRDefault="00367B58" w:rsidP="00D60417">
      <w:pPr>
        <w:jc w:val="center"/>
        <w:rPr>
          <w:rFonts w:ascii="黑体" w:eastAsia="黑体"/>
          <w:sz w:val="48"/>
          <w:szCs w:val="48"/>
        </w:rPr>
      </w:pPr>
      <w:r w:rsidRPr="00C44713">
        <w:rPr>
          <w:rFonts w:ascii="黑体" w:eastAsia="黑体" w:hint="eastAsia"/>
          <w:sz w:val="48"/>
          <w:szCs w:val="48"/>
        </w:rPr>
        <w:t>合同</w:t>
      </w:r>
    </w:p>
    <w:p w:rsidR="0089775B" w:rsidRPr="00C44713" w:rsidRDefault="0089775B">
      <w:pPr>
        <w:spacing w:line="460" w:lineRule="exact"/>
        <w:rPr>
          <w:sz w:val="24"/>
        </w:rPr>
      </w:pPr>
    </w:p>
    <w:p w:rsidR="0089775B" w:rsidRPr="00C44713" w:rsidRDefault="00367B58">
      <w:pPr>
        <w:spacing w:line="460" w:lineRule="exact"/>
        <w:rPr>
          <w:rFonts w:ascii="仿宋" w:eastAsia="仿宋" w:hAnsi="仿宋"/>
          <w:b/>
          <w:sz w:val="24"/>
          <w:szCs w:val="28"/>
        </w:rPr>
      </w:pPr>
      <w:r w:rsidRPr="00C44713">
        <w:rPr>
          <w:rFonts w:ascii="仿宋" w:eastAsia="仿宋" w:hAnsi="仿宋" w:hint="eastAsia"/>
          <w:b/>
          <w:sz w:val="24"/>
          <w:szCs w:val="28"/>
        </w:rPr>
        <w:t>供方：计价单位：</w:t>
      </w:r>
      <w:r w:rsidRPr="00C44713">
        <w:rPr>
          <w:rFonts w:ascii="仿宋" w:eastAsia="仿宋" w:hAnsi="仿宋" w:hint="eastAsia"/>
          <w:b/>
          <w:sz w:val="24"/>
          <w:szCs w:val="28"/>
          <w:u w:val="single"/>
        </w:rPr>
        <w:t>人民币：元</w:t>
      </w:r>
      <w:r w:rsidRPr="00C44713">
        <w:rPr>
          <w:rFonts w:ascii="仿宋" w:eastAsia="仿宋" w:hAnsi="仿宋"/>
          <w:b/>
          <w:sz w:val="24"/>
          <w:szCs w:val="28"/>
        </w:rPr>
        <w:t>_</w:t>
      </w:r>
    </w:p>
    <w:p w:rsidR="0089775B" w:rsidRPr="00C44713" w:rsidRDefault="00367B58">
      <w:pPr>
        <w:spacing w:line="460" w:lineRule="exact"/>
        <w:rPr>
          <w:rFonts w:ascii="仿宋" w:eastAsia="仿宋" w:hAnsi="仿宋"/>
          <w:b/>
          <w:sz w:val="24"/>
          <w:szCs w:val="28"/>
        </w:rPr>
      </w:pPr>
      <w:r w:rsidRPr="00C44713">
        <w:rPr>
          <w:rFonts w:ascii="仿宋" w:eastAsia="仿宋" w:hAnsi="仿宋" w:hint="eastAsia"/>
          <w:b/>
          <w:sz w:val="24"/>
          <w:szCs w:val="28"/>
        </w:rPr>
        <w:t>需方：</w:t>
      </w:r>
      <w:r w:rsidRPr="00C44713">
        <w:rPr>
          <w:rFonts w:ascii="仿宋" w:eastAsia="仿宋" w:hAnsi="仿宋"/>
          <w:b/>
          <w:sz w:val="24"/>
          <w:szCs w:val="28"/>
          <w:u w:val="single"/>
        </w:rPr>
        <w:t xml:space="preserve"> 重庆仕益产品质量检测有限责任公司</w:t>
      </w:r>
      <w:r w:rsidRPr="00C44713">
        <w:rPr>
          <w:rFonts w:ascii="仿宋" w:eastAsia="仿宋" w:hAnsi="仿宋" w:hint="eastAsia"/>
          <w:b/>
          <w:sz w:val="24"/>
          <w:szCs w:val="28"/>
        </w:rPr>
        <w:t>计量单位：</w:t>
      </w:r>
      <w:r w:rsidRPr="00C44713">
        <w:rPr>
          <w:rFonts w:ascii="仿宋" w:eastAsia="仿宋" w:hAnsi="仿宋"/>
          <w:b/>
          <w:sz w:val="24"/>
          <w:szCs w:val="28"/>
          <w:u w:val="single"/>
        </w:rPr>
        <w:t>___</w:t>
      </w:r>
      <w:r w:rsidRPr="00C44713">
        <w:rPr>
          <w:rFonts w:ascii="仿宋" w:eastAsia="仿宋" w:hAnsi="仿宋" w:hint="eastAsia"/>
          <w:b/>
          <w:sz w:val="24"/>
          <w:szCs w:val="28"/>
          <w:u w:val="single"/>
        </w:rPr>
        <w:t>台</w:t>
      </w:r>
      <w:r w:rsidRPr="00C44713">
        <w:rPr>
          <w:rFonts w:ascii="仿宋" w:eastAsia="仿宋" w:hAnsi="仿宋"/>
          <w:b/>
          <w:sz w:val="24"/>
          <w:szCs w:val="28"/>
          <w:u w:val="single"/>
        </w:rPr>
        <w:t>__</w:t>
      </w:r>
    </w:p>
    <w:p w:rsidR="0089775B" w:rsidRPr="00C44713" w:rsidRDefault="0089775B">
      <w:pPr>
        <w:spacing w:line="460" w:lineRule="exact"/>
        <w:rPr>
          <w:rFonts w:ascii="仿宋" w:eastAsia="仿宋" w:hAnsi="仿宋"/>
          <w:b/>
          <w:sz w:val="24"/>
          <w:szCs w:val="28"/>
        </w:rPr>
      </w:pPr>
    </w:p>
    <w:p w:rsidR="0089775B" w:rsidRPr="00C44713" w:rsidRDefault="00367B58">
      <w:pPr>
        <w:spacing w:line="460" w:lineRule="exact"/>
        <w:rPr>
          <w:rFonts w:ascii="仿宋" w:eastAsia="仿宋" w:hAnsi="仿宋"/>
          <w:b/>
          <w:sz w:val="24"/>
          <w:szCs w:val="28"/>
        </w:rPr>
      </w:pPr>
      <w:r w:rsidRPr="00C44713">
        <w:rPr>
          <w:rFonts w:ascii="仿宋" w:eastAsia="仿宋" w:hAnsi="仿宋" w:hint="eastAsia"/>
          <w:b/>
          <w:sz w:val="24"/>
          <w:szCs w:val="28"/>
        </w:rPr>
        <w:t>经双方协商一致，达成以下购销合同，</w:t>
      </w:r>
    </w:p>
    <w:p w:rsidR="0089775B" w:rsidRPr="00C44713" w:rsidRDefault="00367B58">
      <w:pPr>
        <w:spacing w:line="460" w:lineRule="exact"/>
        <w:rPr>
          <w:rFonts w:ascii="仿宋" w:eastAsia="仿宋" w:hAnsi="仿宋"/>
          <w:sz w:val="24"/>
          <w:szCs w:val="28"/>
        </w:rPr>
      </w:pPr>
      <w:r w:rsidRPr="00C44713">
        <w:rPr>
          <w:rFonts w:ascii="仿宋" w:eastAsia="仿宋" w:hAnsi="仿宋" w:hint="eastAsia"/>
          <w:b/>
          <w:sz w:val="24"/>
          <w:szCs w:val="28"/>
        </w:rPr>
        <w:t>采购设备清单：</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348"/>
        <w:gridCol w:w="2582"/>
        <w:gridCol w:w="1847"/>
        <w:gridCol w:w="904"/>
        <w:gridCol w:w="2469"/>
      </w:tblGrid>
      <w:tr w:rsidR="00C44713" w:rsidRPr="00C44713">
        <w:trPr>
          <w:trHeight w:val="454"/>
          <w:jc w:val="center"/>
        </w:trPr>
        <w:tc>
          <w:tcPr>
            <w:tcW w:w="751" w:type="dxa"/>
            <w:vAlign w:val="center"/>
          </w:tcPr>
          <w:p w:rsidR="0089775B" w:rsidRPr="00C44713" w:rsidRDefault="00367B58">
            <w:pPr>
              <w:spacing w:line="460" w:lineRule="exact"/>
              <w:ind w:leftChars="-38" w:left="-80" w:rightChars="-38" w:right="-80"/>
              <w:jc w:val="center"/>
              <w:rPr>
                <w:rFonts w:ascii="宋体" w:hAnsi="宋体"/>
                <w:b/>
                <w:sz w:val="24"/>
              </w:rPr>
            </w:pPr>
            <w:r w:rsidRPr="00C44713">
              <w:rPr>
                <w:rFonts w:ascii="宋体" w:hAnsi="宋体" w:hint="eastAsia"/>
                <w:b/>
                <w:sz w:val="24"/>
              </w:rPr>
              <w:t>序号</w:t>
            </w:r>
          </w:p>
        </w:tc>
        <w:tc>
          <w:tcPr>
            <w:tcW w:w="1348" w:type="dxa"/>
            <w:vAlign w:val="center"/>
          </w:tcPr>
          <w:p w:rsidR="0089775B" w:rsidRPr="00C44713" w:rsidRDefault="00367B58">
            <w:pPr>
              <w:spacing w:line="460" w:lineRule="exact"/>
              <w:ind w:leftChars="-38" w:left="-80" w:rightChars="-38" w:right="-80"/>
              <w:jc w:val="center"/>
              <w:rPr>
                <w:rFonts w:ascii="宋体" w:hAnsi="宋体"/>
                <w:b/>
                <w:sz w:val="24"/>
              </w:rPr>
            </w:pPr>
            <w:r w:rsidRPr="00C44713">
              <w:rPr>
                <w:rFonts w:ascii="宋体" w:hAnsi="宋体" w:hint="eastAsia"/>
                <w:b/>
                <w:sz w:val="24"/>
              </w:rPr>
              <w:t>型号</w:t>
            </w:r>
          </w:p>
        </w:tc>
        <w:tc>
          <w:tcPr>
            <w:tcW w:w="4429" w:type="dxa"/>
            <w:gridSpan w:val="2"/>
            <w:vAlign w:val="center"/>
          </w:tcPr>
          <w:p w:rsidR="0089775B" w:rsidRPr="00C44713" w:rsidRDefault="00367B58">
            <w:pPr>
              <w:spacing w:line="460" w:lineRule="exact"/>
              <w:ind w:leftChars="-38" w:left="-80" w:rightChars="-38" w:right="-80"/>
              <w:jc w:val="center"/>
              <w:rPr>
                <w:rFonts w:ascii="宋体" w:hAnsi="宋体"/>
                <w:b/>
                <w:sz w:val="24"/>
              </w:rPr>
            </w:pPr>
            <w:r w:rsidRPr="00C44713">
              <w:rPr>
                <w:rFonts w:ascii="宋体" w:hAnsi="宋体" w:hint="eastAsia"/>
                <w:b/>
                <w:sz w:val="24"/>
              </w:rPr>
              <w:t>名称</w:t>
            </w:r>
          </w:p>
        </w:tc>
        <w:tc>
          <w:tcPr>
            <w:tcW w:w="904" w:type="dxa"/>
            <w:vAlign w:val="center"/>
          </w:tcPr>
          <w:p w:rsidR="0089775B" w:rsidRPr="00C44713" w:rsidRDefault="00367B58">
            <w:pPr>
              <w:spacing w:line="460" w:lineRule="exact"/>
              <w:ind w:leftChars="-38" w:left="-80" w:rightChars="-38" w:right="-80"/>
              <w:jc w:val="center"/>
              <w:rPr>
                <w:rFonts w:ascii="宋体" w:hAnsi="宋体"/>
                <w:b/>
                <w:sz w:val="24"/>
              </w:rPr>
            </w:pPr>
            <w:r w:rsidRPr="00C44713">
              <w:rPr>
                <w:rFonts w:ascii="宋体" w:hAnsi="宋体" w:hint="eastAsia"/>
                <w:b/>
                <w:sz w:val="24"/>
              </w:rPr>
              <w:t>数量</w:t>
            </w:r>
          </w:p>
        </w:tc>
        <w:tc>
          <w:tcPr>
            <w:tcW w:w="2469" w:type="dxa"/>
            <w:vAlign w:val="center"/>
          </w:tcPr>
          <w:p w:rsidR="0089775B" w:rsidRPr="00C44713" w:rsidRDefault="00367B58">
            <w:pPr>
              <w:spacing w:line="460" w:lineRule="exact"/>
              <w:ind w:leftChars="-38" w:left="-80" w:rightChars="-38" w:right="-80"/>
              <w:jc w:val="center"/>
              <w:rPr>
                <w:rFonts w:ascii="宋体" w:hAnsi="宋体"/>
                <w:b/>
                <w:sz w:val="24"/>
              </w:rPr>
            </w:pPr>
            <w:r w:rsidRPr="00C44713">
              <w:rPr>
                <w:rFonts w:ascii="宋体" w:hAnsi="宋体" w:hint="eastAsia"/>
                <w:b/>
                <w:sz w:val="24"/>
              </w:rPr>
              <w:t>制造商</w:t>
            </w:r>
          </w:p>
        </w:tc>
      </w:tr>
      <w:tr w:rsidR="00C44713" w:rsidRPr="00C44713">
        <w:trPr>
          <w:trHeight w:val="454"/>
          <w:jc w:val="center"/>
        </w:trPr>
        <w:tc>
          <w:tcPr>
            <w:tcW w:w="751" w:type="dxa"/>
            <w:vAlign w:val="center"/>
          </w:tcPr>
          <w:p w:rsidR="0089775B" w:rsidRPr="00C44713" w:rsidRDefault="0089775B">
            <w:pPr>
              <w:spacing w:line="460" w:lineRule="exact"/>
              <w:rPr>
                <w:rFonts w:ascii="仿宋" w:eastAsia="仿宋" w:hAnsi="仿宋"/>
                <w:b/>
                <w:szCs w:val="28"/>
              </w:rPr>
            </w:pPr>
          </w:p>
        </w:tc>
        <w:tc>
          <w:tcPr>
            <w:tcW w:w="1348" w:type="dxa"/>
            <w:vAlign w:val="center"/>
          </w:tcPr>
          <w:p w:rsidR="0089775B" w:rsidRPr="00C44713" w:rsidRDefault="0089775B">
            <w:pPr>
              <w:spacing w:line="460" w:lineRule="exact"/>
              <w:rPr>
                <w:rFonts w:ascii="仿宋" w:eastAsia="仿宋" w:hAnsi="仿宋"/>
                <w:b/>
                <w:szCs w:val="28"/>
              </w:rPr>
            </w:pPr>
          </w:p>
        </w:tc>
        <w:tc>
          <w:tcPr>
            <w:tcW w:w="4429" w:type="dxa"/>
            <w:gridSpan w:val="2"/>
            <w:vAlign w:val="center"/>
          </w:tcPr>
          <w:p w:rsidR="0089775B" w:rsidRPr="00C44713" w:rsidRDefault="0089775B">
            <w:pPr>
              <w:spacing w:line="460" w:lineRule="exact"/>
              <w:rPr>
                <w:rFonts w:ascii="仿宋" w:eastAsia="仿宋" w:hAnsi="仿宋"/>
                <w:b/>
                <w:szCs w:val="28"/>
              </w:rPr>
            </w:pPr>
          </w:p>
        </w:tc>
        <w:tc>
          <w:tcPr>
            <w:tcW w:w="904" w:type="dxa"/>
          </w:tcPr>
          <w:p w:rsidR="0089775B" w:rsidRPr="00C44713" w:rsidRDefault="0089775B">
            <w:pPr>
              <w:spacing w:line="460" w:lineRule="exact"/>
              <w:rPr>
                <w:rFonts w:ascii="仿宋" w:eastAsia="仿宋" w:hAnsi="仿宋"/>
                <w:b/>
                <w:szCs w:val="28"/>
              </w:rPr>
            </w:pPr>
          </w:p>
        </w:tc>
        <w:tc>
          <w:tcPr>
            <w:tcW w:w="2469" w:type="dxa"/>
            <w:vAlign w:val="center"/>
          </w:tcPr>
          <w:p w:rsidR="0089775B" w:rsidRPr="00C44713" w:rsidRDefault="0089775B">
            <w:pPr>
              <w:spacing w:line="460" w:lineRule="exact"/>
              <w:rPr>
                <w:rFonts w:ascii="仿宋" w:eastAsia="仿宋" w:hAnsi="仿宋"/>
                <w:b/>
                <w:szCs w:val="28"/>
              </w:rPr>
            </w:pPr>
          </w:p>
        </w:tc>
      </w:tr>
      <w:tr w:rsidR="00C44713" w:rsidRPr="00C44713">
        <w:trPr>
          <w:trHeight w:val="454"/>
          <w:jc w:val="center"/>
        </w:trPr>
        <w:tc>
          <w:tcPr>
            <w:tcW w:w="751" w:type="dxa"/>
            <w:vAlign w:val="center"/>
          </w:tcPr>
          <w:p w:rsidR="0089775B" w:rsidRPr="00C44713" w:rsidRDefault="0089775B">
            <w:pPr>
              <w:spacing w:line="460" w:lineRule="exact"/>
              <w:rPr>
                <w:rFonts w:ascii="仿宋" w:eastAsia="仿宋" w:hAnsi="仿宋"/>
                <w:b/>
                <w:szCs w:val="28"/>
              </w:rPr>
            </w:pPr>
          </w:p>
        </w:tc>
        <w:tc>
          <w:tcPr>
            <w:tcW w:w="1348" w:type="dxa"/>
            <w:vAlign w:val="center"/>
          </w:tcPr>
          <w:p w:rsidR="0089775B" w:rsidRPr="00C44713" w:rsidRDefault="0089775B">
            <w:pPr>
              <w:spacing w:line="460" w:lineRule="exact"/>
              <w:rPr>
                <w:rFonts w:ascii="仿宋" w:eastAsia="仿宋" w:hAnsi="仿宋"/>
                <w:b/>
                <w:szCs w:val="28"/>
              </w:rPr>
            </w:pPr>
          </w:p>
        </w:tc>
        <w:tc>
          <w:tcPr>
            <w:tcW w:w="4429" w:type="dxa"/>
            <w:gridSpan w:val="2"/>
            <w:vAlign w:val="center"/>
          </w:tcPr>
          <w:p w:rsidR="0089775B" w:rsidRPr="00C44713" w:rsidRDefault="0089775B">
            <w:pPr>
              <w:spacing w:line="460" w:lineRule="exact"/>
              <w:rPr>
                <w:rFonts w:ascii="仿宋" w:eastAsia="仿宋" w:hAnsi="仿宋"/>
                <w:b/>
                <w:szCs w:val="28"/>
              </w:rPr>
            </w:pPr>
          </w:p>
        </w:tc>
        <w:tc>
          <w:tcPr>
            <w:tcW w:w="904" w:type="dxa"/>
          </w:tcPr>
          <w:p w:rsidR="0089775B" w:rsidRPr="00C44713" w:rsidRDefault="0089775B">
            <w:pPr>
              <w:spacing w:line="460" w:lineRule="exact"/>
              <w:rPr>
                <w:rFonts w:ascii="仿宋" w:eastAsia="仿宋" w:hAnsi="仿宋"/>
                <w:b/>
                <w:szCs w:val="28"/>
              </w:rPr>
            </w:pPr>
          </w:p>
        </w:tc>
        <w:tc>
          <w:tcPr>
            <w:tcW w:w="2469" w:type="dxa"/>
            <w:vAlign w:val="center"/>
          </w:tcPr>
          <w:p w:rsidR="0089775B" w:rsidRPr="00C44713" w:rsidRDefault="0089775B">
            <w:pPr>
              <w:spacing w:line="460" w:lineRule="exact"/>
              <w:rPr>
                <w:rFonts w:ascii="仿宋" w:eastAsia="仿宋" w:hAnsi="仿宋"/>
                <w:b/>
                <w:szCs w:val="28"/>
              </w:rPr>
            </w:pPr>
          </w:p>
        </w:tc>
      </w:tr>
      <w:tr w:rsidR="00C44713" w:rsidRPr="00C44713">
        <w:trPr>
          <w:trHeight w:val="1120"/>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spacing w:line="460" w:lineRule="exact"/>
              <w:rPr>
                <w:rFonts w:ascii="新宋体" w:eastAsia="新宋体" w:hAnsi="新宋体" w:cs="新宋体"/>
                <w:b/>
                <w:sz w:val="24"/>
              </w:rPr>
            </w:pPr>
            <w:r w:rsidRPr="00C44713">
              <w:rPr>
                <w:rFonts w:ascii="宋体" w:hAnsi="宋体" w:hint="eastAsia"/>
                <w:b/>
                <w:sz w:val="24"/>
              </w:rPr>
              <w:t xml:space="preserve">合计人民币（小写）: </w:t>
            </w:r>
            <w:r w:rsidRPr="00C44713">
              <w:rPr>
                <w:rFonts w:ascii="新宋体" w:eastAsia="新宋体" w:hAnsi="新宋体" w:cs="新宋体" w:hint="eastAsia"/>
                <w:b/>
                <w:sz w:val="24"/>
              </w:rPr>
              <w:t>￥元</w:t>
            </w:r>
          </w:p>
          <w:p w:rsidR="0089775B" w:rsidRPr="00C44713" w:rsidRDefault="00367B58">
            <w:pPr>
              <w:spacing w:line="460" w:lineRule="exact"/>
              <w:rPr>
                <w:rFonts w:ascii="新宋体" w:eastAsia="新宋体" w:hAnsi="新宋体" w:cs="新宋体"/>
                <w:b/>
                <w:sz w:val="24"/>
              </w:rPr>
            </w:pPr>
            <w:r w:rsidRPr="00C44713">
              <w:rPr>
                <w:rFonts w:ascii="新宋体" w:eastAsia="新宋体" w:hAnsi="新宋体" w:cs="新宋体" w:hint="eastAsia"/>
                <w:b/>
                <w:sz w:val="24"/>
              </w:rPr>
              <w:t xml:space="preserve">合计人民币（大写）: </w:t>
            </w:r>
          </w:p>
          <w:p w:rsidR="0089775B" w:rsidRPr="00C44713" w:rsidRDefault="00367B58" w:rsidP="000B5A99">
            <w:pPr>
              <w:spacing w:line="460" w:lineRule="exact"/>
              <w:rPr>
                <w:rFonts w:ascii="宋体" w:hAnsi="宋体"/>
                <w:b/>
                <w:sz w:val="24"/>
              </w:rPr>
            </w:pPr>
            <w:r w:rsidRPr="00C44713">
              <w:rPr>
                <w:rFonts w:ascii="宋体" w:hAnsi="宋体" w:hint="eastAsia"/>
                <w:b/>
                <w:sz w:val="24"/>
              </w:rPr>
              <w:t>包含(但不限于)</w:t>
            </w:r>
            <w:r w:rsidR="000B5A99" w:rsidRPr="00C44713">
              <w:rPr>
                <w:rFonts w:ascii="宋体" w:hAnsi="宋体" w:hint="eastAsia"/>
                <w:b/>
                <w:sz w:val="24"/>
              </w:rPr>
              <w:t xml:space="preserve"> 供货、运输、搬运至指定地点的上下车等人工、现场踏勘、安装、调试、环保监测、管理费、税金及需要由第三方实施的首次检测费用等</w:t>
            </w:r>
            <w:r w:rsidRPr="00C44713">
              <w:rPr>
                <w:rFonts w:ascii="宋体" w:hAnsi="宋体" w:hint="eastAsia"/>
                <w:b/>
                <w:sz w:val="24"/>
              </w:rPr>
              <w:t>为完成本项目可能产生的一切费用。</w:t>
            </w:r>
          </w:p>
        </w:tc>
      </w:tr>
      <w:tr w:rsidR="00C44713" w:rsidRPr="00C44713">
        <w:trPr>
          <w:trHeight w:val="2928"/>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spacing w:line="460" w:lineRule="exact"/>
              <w:rPr>
                <w:rFonts w:ascii="宋体" w:hAnsi="宋体"/>
                <w:b/>
                <w:sz w:val="24"/>
              </w:rPr>
            </w:pPr>
            <w:r w:rsidRPr="00C44713">
              <w:rPr>
                <w:rFonts w:ascii="宋体" w:hAnsi="宋体" w:hint="eastAsia"/>
                <w:b/>
                <w:sz w:val="24"/>
              </w:rPr>
              <w:t>一、质量要求和技术标准：</w:t>
            </w:r>
          </w:p>
          <w:p w:rsidR="0089775B" w:rsidRPr="00C44713" w:rsidRDefault="00367B58">
            <w:pPr>
              <w:spacing w:line="460" w:lineRule="exact"/>
              <w:ind w:firstLine="564"/>
              <w:rPr>
                <w:rFonts w:ascii="宋体" w:hAnsi="宋体"/>
                <w:b/>
                <w:sz w:val="24"/>
              </w:rPr>
            </w:pPr>
            <w:r w:rsidRPr="00C44713">
              <w:rPr>
                <w:rFonts w:ascii="宋体" w:hAnsi="宋体" w:hint="eastAsia"/>
                <w:b/>
                <w:sz w:val="24"/>
              </w:rPr>
              <w:t>供方提供的商品必须是全新的，完全符合原产地国和我国有关国家质量技术标准以及合同约定的品牌、质量、规格、型号、产地等。</w:t>
            </w:r>
          </w:p>
          <w:p w:rsidR="0089775B" w:rsidRPr="00C44713" w:rsidRDefault="00367B58">
            <w:pPr>
              <w:spacing w:line="460" w:lineRule="exact"/>
              <w:ind w:firstLine="564"/>
              <w:rPr>
                <w:rFonts w:ascii="宋体" w:hAnsi="宋体"/>
                <w:b/>
                <w:sz w:val="24"/>
              </w:rPr>
            </w:pPr>
            <w:r w:rsidRPr="00C44713">
              <w:rPr>
                <w:rFonts w:ascii="宋体" w:hAnsi="宋体" w:hint="eastAsia"/>
                <w:b/>
                <w:sz w:val="24"/>
              </w:rPr>
              <w:t>供方的质量保证及售后服务承诺如下：</w:t>
            </w:r>
          </w:p>
          <w:p w:rsidR="0089775B" w:rsidRPr="00C44713" w:rsidRDefault="00367B58" w:rsidP="007D2757">
            <w:pPr>
              <w:spacing w:line="460" w:lineRule="exact"/>
              <w:rPr>
                <w:b/>
                <w:sz w:val="24"/>
              </w:rPr>
            </w:pPr>
            <w:r w:rsidRPr="00C44713">
              <w:rPr>
                <w:b/>
                <w:sz w:val="24"/>
              </w:rPr>
              <w:t>1.</w:t>
            </w:r>
            <w:r w:rsidRPr="00C44713">
              <w:rPr>
                <w:rFonts w:hAnsi="宋体"/>
                <w:b/>
                <w:sz w:val="24"/>
              </w:rPr>
              <w:t>质保期限：从</w:t>
            </w:r>
            <w:r w:rsidRPr="00C44713">
              <w:rPr>
                <w:rFonts w:hAnsi="宋体" w:hint="eastAsia"/>
                <w:b/>
                <w:sz w:val="24"/>
              </w:rPr>
              <w:t>需方对</w:t>
            </w:r>
            <w:r w:rsidRPr="00C44713">
              <w:rPr>
                <w:rFonts w:hAnsi="宋体"/>
                <w:b/>
                <w:sz w:val="24"/>
              </w:rPr>
              <w:t>设备验收合格之日起</w:t>
            </w:r>
            <w:r w:rsidRPr="00C44713">
              <w:rPr>
                <w:rFonts w:hAnsi="宋体" w:hint="eastAsia"/>
                <w:b/>
                <w:sz w:val="24"/>
              </w:rPr>
              <w:t>不低于</w:t>
            </w:r>
            <w:r w:rsidRPr="00C44713">
              <w:rPr>
                <w:b/>
                <w:sz w:val="24"/>
              </w:rPr>
              <w:t>12</w:t>
            </w:r>
            <w:r w:rsidRPr="00C44713">
              <w:rPr>
                <w:rFonts w:hAnsi="宋体"/>
                <w:b/>
                <w:sz w:val="24"/>
              </w:rPr>
              <w:t>个月</w:t>
            </w:r>
            <w:r w:rsidRPr="00C44713">
              <w:rPr>
                <w:rFonts w:hAnsi="宋体" w:hint="eastAsia"/>
                <w:b/>
                <w:sz w:val="24"/>
              </w:rPr>
              <w:t>（具体时间以中标单位</w:t>
            </w:r>
            <w:r w:rsidR="003342DB" w:rsidRPr="00C44713">
              <w:rPr>
                <w:rFonts w:hAnsi="宋体" w:hint="eastAsia"/>
                <w:b/>
                <w:sz w:val="24"/>
              </w:rPr>
              <w:t>竞选</w:t>
            </w:r>
            <w:r w:rsidRPr="00C44713">
              <w:rPr>
                <w:rFonts w:hAnsi="宋体" w:hint="eastAsia"/>
                <w:b/>
                <w:sz w:val="24"/>
              </w:rPr>
              <w:t>文件承诺为准）</w:t>
            </w:r>
            <w:r w:rsidRPr="00C44713">
              <w:rPr>
                <w:rFonts w:hAnsi="宋体"/>
                <w:b/>
                <w:sz w:val="24"/>
              </w:rPr>
              <w:t>。</w:t>
            </w:r>
          </w:p>
          <w:p w:rsidR="0089775B" w:rsidRPr="00C44713" w:rsidRDefault="00367B58">
            <w:pPr>
              <w:spacing w:line="460" w:lineRule="exact"/>
              <w:rPr>
                <w:b/>
                <w:sz w:val="24"/>
              </w:rPr>
            </w:pPr>
            <w:r w:rsidRPr="00C44713">
              <w:rPr>
                <w:b/>
                <w:sz w:val="24"/>
              </w:rPr>
              <w:t>2.</w:t>
            </w:r>
            <w:r w:rsidRPr="00C44713">
              <w:rPr>
                <w:rFonts w:hAnsi="宋体" w:hint="eastAsia"/>
                <w:b/>
                <w:sz w:val="24"/>
              </w:rPr>
              <w:t>质保</w:t>
            </w:r>
            <w:r w:rsidRPr="00C44713">
              <w:rPr>
                <w:rFonts w:hAnsi="宋体"/>
                <w:b/>
                <w:sz w:val="24"/>
              </w:rPr>
              <w:t>范围：所有设备</w:t>
            </w:r>
            <w:r w:rsidRPr="00C44713">
              <w:rPr>
                <w:rFonts w:hAnsi="宋体" w:hint="eastAsia"/>
                <w:b/>
                <w:sz w:val="24"/>
              </w:rPr>
              <w:t>及零部件</w:t>
            </w:r>
            <w:r w:rsidRPr="00C44713">
              <w:rPr>
                <w:rFonts w:hAnsi="宋体"/>
                <w:b/>
                <w:sz w:val="24"/>
              </w:rPr>
              <w:t>。</w:t>
            </w:r>
          </w:p>
          <w:p w:rsidR="0089775B" w:rsidRPr="00C44713" w:rsidRDefault="00367B58">
            <w:pPr>
              <w:tabs>
                <w:tab w:val="left" w:pos="792"/>
              </w:tabs>
              <w:spacing w:line="460" w:lineRule="exact"/>
              <w:ind w:right="-106"/>
              <w:rPr>
                <w:rFonts w:hAnsi="宋体"/>
                <w:b/>
                <w:sz w:val="24"/>
              </w:rPr>
            </w:pPr>
            <w:r w:rsidRPr="00C44713">
              <w:rPr>
                <w:b/>
                <w:sz w:val="24"/>
              </w:rPr>
              <w:t>3.</w:t>
            </w:r>
            <w:r w:rsidRPr="00C44713">
              <w:rPr>
                <w:rFonts w:hAnsi="宋体" w:hint="eastAsia"/>
                <w:b/>
                <w:sz w:val="24"/>
              </w:rPr>
              <w:t>合同履约保证金：签订合同前</w:t>
            </w:r>
            <w:r w:rsidRPr="00C44713">
              <w:rPr>
                <w:rFonts w:hAnsi="宋体" w:hint="eastAsia"/>
                <w:b/>
                <w:sz w:val="24"/>
              </w:rPr>
              <w:t>,</w:t>
            </w:r>
            <w:r w:rsidRPr="00C44713">
              <w:rPr>
                <w:rFonts w:hAnsi="宋体" w:hint="eastAsia"/>
                <w:b/>
                <w:sz w:val="24"/>
              </w:rPr>
              <w:t>供方须向需方缴纳合同总金额</w:t>
            </w:r>
            <w:r w:rsidRPr="00C44713">
              <w:rPr>
                <w:rFonts w:hAnsi="宋体" w:hint="eastAsia"/>
                <w:b/>
                <w:sz w:val="24"/>
              </w:rPr>
              <w:t>2%</w:t>
            </w:r>
            <w:r w:rsidRPr="00C44713">
              <w:rPr>
                <w:rFonts w:hAnsi="宋体" w:hint="eastAsia"/>
                <w:b/>
                <w:sz w:val="24"/>
              </w:rPr>
              <w:t>的合同履约保证金。</w:t>
            </w:r>
          </w:p>
          <w:p w:rsidR="0089775B" w:rsidRPr="00C44713" w:rsidRDefault="00367B58">
            <w:pPr>
              <w:spacing w:line="460" w:lineRule="exact"/>
              <w:ind w:firstLineChars="192" w:firstLine="463"/>
              <w:rPr>
                <w:rFonts w:hAnsi="宋体"/>
                <w:b/>
                <w:sz w:val="24"/>
              </w:rPr>
            </w:pPr>
            <w:r w:rsidRPr="00C44713">
              <w:rPr>
                <w:rFonts w:hAnsi="宋体" w:hint="eastAsia"/>
                <w:b/>
                <w:sz w:val="24"/>
              </w:rPr>
              <w:t>合同执行完毕后</w:t>
            </w:r>
            <w:r w:rsidRPr="00C44713">
              <w:rPr>
                <w:rFonts w:hAnsi="宋体"/>
                <w:b/>
                <w:sz w:val="24"/>
              </w:rPr>
              <w:t>15</w:t>
            </w:r>
            <w:r w:rsidRPr="00C44713">
              <w:rPr>
                <w:rFonts w:hAnsi="宋体" w:hint="eastAsia"/>
                <w:b/>
                <w:sz w:val="24"/>
              </w:rPr>
              <w:t>个工作日内，在双方所签合同正常且全面履行的情况下，需方无息全额转账退还给供方。</w:t>
            </w:r>
          </w:p>
          <w:p w:rsidR="0089775B" w:rsidRPr="00C44713" w:rsidRDefault="00367B58" w:rsidP="007D2757">
            <w:pPr>
              <w:spacing w:line="460" w:lineRule="exact"/>
              <w:ind w:right="-106"/>
              <w:rPr>
                <w:b/>
                <w:sz w:val="24"/>
              </w:rPr>
            </w:pPr>
            <w:r w:rsidRPr="00C44713">
              <w:rPr>
                <w:rFonts w:hint="eastAsia"/>
                <w:b/>
                <w:sz w:val="24"/>
              </w:rPr>
              <w:t>4.</w:t>
            </w:r>
            <w:r w:rsidRPr="00C44713">
              <w:rPr>
                <w:rFonts w:hAnsi="宋体"/>
                <w:b/>
                <w:sz w:val="24"/>
              </w:rPr>
              <w:t>服务措施：</w:t>
            </w:r>
            <w:r w:rsidRPr="00C44713">
              <w:rPr>
                <w:b/>
                <w:sz w:val="24"/>
              </w:rPr>
              <w:t>终生售后服务，无论在质保期内或质保期外，在电话沟通后无法解决的前提下，提供上门服务。</w:t>
            </w:r>
            <w:r w:rsidRPr="00C44713">
              <w:rPr>
                <w:rFonts w:hint="eastAsia"/>
                <w:b/>
                <w:sz w:val="24"/>
              </w:rPr>
              <w:t>自电话通知之时起</w:t>
            </w:r>
            <w:r w:rsidRPr="00C44713">
              <w:rPr>
                <w:rFonts w:hint="eastAsia"/>
                <w:b/>
                <w:sz w:val="24"/>
              </w:rPr>
              <w:t>48</w:t>
            </w:r>
            <w:r w:rsidRPr="00C44713">
              <w:rPr>
                <w:b/>
                <w:sz w:val="24"/>
              </w:rPr>
              <w:t>小时内到达现场提供服务。</w:t>
            </w:r>
          </w:p>
          <w:p w:rsidR="0089775B" w:rsidRPr="00C44713" w:rsidRDefault="00367B58">
            <w:pPr>
              <w:spacing w:line="460" w:lineRule="exact"/>
              <w:rPr>
                <w:rFonts w:ascii="宋体" w:hAnsi="宋体"/>
                <w:b/>
                <w:sz w:val="24"/>
              </w:rPr>
            </w:pPr>
            <w:r w:rsidRPr="00C44713">
              <w:rPr>
                <w:rFonts w:hint="eastAsia"/>
                <w:b/>
                <w:sz w:val="24"/>
              </w:rPr>
              <w:lastRenderedPageBreak/>
              <w:t>1)</w:t>
            </w:r>
            <w:r w:rsidRPr="00C44713">
              <w:rPr>
                <w:rFonts w:hint="eastAsia"/>
                <w:b/>
                <w:sz w:val="24"/>
              </w:rPr>
              <w:t>质保期内乙方提供免费服务</w:t>
            </w:r>
            <w:r w:rsidRPr="00C44713">
              <w:rPr>
                <w:rFonts w:hint="eastAsia"/>
                <w:b/>
                <w:sz w:val="24"/>
              </w:rPr>
              <w:t>,</w:t>
            </w:r>
            <w:r w:rsidRPr="00C44713">
              <w:rPr>
                <w:rFonts w:ascii="宋体" w:hAnsi="宋体" w:hint="eastAsia"/>
                <w:b/>
                <w:sz w:val="24"/>
              </w:rPr>
              <w:t xml:space="preserve"> 供方不在约定时间内派人保修或同一问题2次修理不好的，需方可以委托他人修理，费用由供方全部承担，并在履约保证金中直接扣除。需方通知供方派人前来维修，供方连续4次以上</w:t>
            </w:r>
            <w:proofErr w:type="gramStart"/>
            <w:r w:rsidRPr="00C44713">
              <w:rPr>
                <w:rFonts w:ascii="宋体" w:hAnsi="宋体" w:hint="eastAsia"/>
                <w:b/>
                <w:sz w:val="24"/>
              </w:rPr>
              <w:t>不</w:t>
            </w:r>
            <w:proofErr w:type="gramEnd"/>
            <w:r w:rsidRPr="00C44713">
              <w:rPr>
                <w:rFonts w:ascii="宋体" w:hAnsi="宋体" w:hint="eastAsia"/>
                <w:b/>
                <w:sz w:val="24"/>
              </w:rPr>
              <w:t xml:space="preserve">前来维修的，需方可不再通知供方，直接委托他人修理，费用由供方全部承担，并在质保金中直接扣除.如因此导致履约保证金数额低于合同金额2%的，乙方应按甲方要求予以补足。 </w:t>
            </w:r>
          </w:p>
          <w:p w:rsidR="0089775B" w:rsidRPr="00C44713" w:rsidRDefault="00367B58">
            <w:pPr>
              <w:spacing w:line="460" w:lineRule="exact"/>
              <w:ind w:right="-106" w:firstLineChars="250" w:firstLine="602"/>
              <w:rPr>
                <w:rFonts w:ascii="宋体" w:hAnsi="宋体"/>
                <w:b/>
                <w:sz w:val="24"/>
              </w:rPr>
            </w:pPr>
            <w:r w:rsidRPr="00C44713">
              <w:rPr>
                <w:rFonts w:hint="eastAsia"/>
                <w:b/>
                <w:sz w:val="24"/>
              </w:rPr>
              <w:t>2)</w:t>
            </w:r>
            <w:r w:rsidRPr="00C44713">
              <w:rPr>
                <w:rFonts w:hint="eastAsia"/>
                <w:b/>
                <w:sz w:val="24"/>
              </w:rPr>
              <w:t>质保期外</w:t>
            </w:r>
            <w:r w:rsidRPr="00C44713">
              <w:rPr>
                <w:rFonts w:hint="eastAsia"/>
                <w:b/>
                <w:sz w:val="24"/>
              </w:rPr>
              <w:t>,</w:t>
            </w:r>
            <w:r w:rsidRPr="00C44713">
              <w:rPr>
                <w:rFonts w:hint="eastAsia"/>
                <w:b/>
                <w:sz w:val="24"/>
              </w:rPr>
              <w:t>乙方提供服务的费用由甲乙双方协商解决</w:t>
            </w:r>
          </w:p>
        </w:tc>
      </w:tr>
      <w:tr w:rsidR="00C44713" w:rsidRPr="00C44713">
        <w:trPr>
          <w:trHeight w:val="588"/>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spacing w:line="460" w:lineRule="exact"/>
              <w:rPr>
                <w:rFonts w:ascii="宋体" w:hAnsi="宋体"/>
                <w:b/>
                <w:sz w:val="24"/>
              </w:rPr>
            </w:pPr>
            <w:r w:rsidRPr="00C44713">
              <w:rPr>
                <w:rFonts w:ascii="宋体" w:hAnsi="宋体" w:hint="eastAsia"/>
                <w:b/>
                <w:sz w:val="24"/>
              </w:rPr>
              <w:lastRenderedPageBreak/>
              <w:t>二、随机备品、附件、工具数量及供应方法：</w:t>
            </w:r>
          </w:p>
          <w:p w:rsidR="0089775B" w:rsidRPr="00C44713" w:rsidRDefault="00367B58">
            <w:pPr>
              <w:spacing w:line="460" w:lineRule="exact"/>
              <w:rPr>
                <w:rFonts w:ascii="宋体" w:hAnsi="宋体"/>
                <w:b/>
                <w:sz w:val="24"/>
              </w:rPr>
            </w:pPr>
            <w:r w:rsidRPr="00C44713">
              <w:rPr>
                <w:rFonts w:ascii="宋体" w:hAnsi="宋体" w:hint="eastAsia"/>
                <w:b/>
                <w:sz w:val="24"/>
              </w:rPr>
              <w:t>按技术说明文件（详见附件一）所列明的清单交付执行，</w:t>
            </w:r>
            <w:proofErr w:type="gramStart"/>
            <w:r w:rsidRPr="00C44713">
              <w:rPr>
                <w:rFonts w:ascii="宋体" w:hAnsi="宋体" w:hint="eastAsia"/>
                <w:b/>
                <w:sz w:val="24"/>
              </w:rPr>
              <w:t>随合同</w:t>
            </w:r>
            <w:proofErr w:type="gramEnd"/>
            <w:r w:rsidRPr="00C44713">
              <w:rPr>
                <w:rFonts w:ascii="宋体" w:hAnsi="宋体" w:hint="eastAsia"/>
                <w:b/>
                <w:sz w:val="24"/>
              </w:rPr>
              <w:t>货物同行。</w:t>
            </w:r>
          </w:p>
        </w:tc>
      </w:tr>
      <w:tr w:rsidR="00C44713" w:rsidRPr="00C44713">
        <w:trPr>
          <w:trHeight w:val="1208"/>
          <w:jc w:val="center"/>
        </w:trPr>
        <w:tc>
          <w:tcPr>
            <w:tcW w:w="9901" w:type="dxa"/>
            <w:gridSpan w:val="6"/>
            <w:tcBorders>
              <w:top w:val="single" w:sz="12" w:space="0" w:color="auto"/>
              <w:left w:val="double" w:sz="4" w:space="0" w:color="auto"/>
              <w:bottom w:val="double" w:sz="4" w:space="0" w:color="auto"/>
              <w:right w:val="double" w:sz="4" w:space="0" w:color="auto"/>
            </w:tcBorders>
            <w:vAlign w:val="center"/>
          </w:tcPr>
          <w:p w:rsidR="0089775B" w:rsidRPr="00C44713" w:rsidRDefault="00367B58">
            <w:pPr>
              <w:spacing w:line="460" w:lineRule="exact"/>
              <w:rPr>
                <w:rFonts w:ascii="宋体" w:hAnsi="宋体"/>
                <w:b/>
                <w:sz w:val="24"/>
              </w:rPr>
            </w:pPr>
            <w:r w:rsidRPr="00C44713">
              <w:rPr>
                <w:rFonts w:ascii="宋体" w:hAnsi="宋体" w:hint="eastAsia"/>
                <w:b/>
                <w:sz w:val="24"/>
              </w:rPr>
              <w:t>三、交货时间：</w:t>
            </w:r>
          </w:p>
          <w:p w:rsidR="0089775B" w:rsidRPr="00C44713" w:rsidRDefault="00367B58">
            <w:pPr>
              <w:spacing w:line="460" w:lineRule="exact"/>
              <w:ind w:right="-106"/>
              <w:rPr>
                <w:rFonts w:ascii="宋体" w:hAnsi="宋体"/>
                <w:b/>
                <w:sz w:val="24"/>
              </w:rPr>
            </w:pPr>
            <w:r w:rsidRPr="00C44713">
              <w:rPr>
                <w:rFonts w:ascii="宋体" w:hAnsi="宋体" w:hint="eastAsia"/>
                <w:b/>
                <w:sz w:val="24"/>
              </w:rPr>
              <w:t xml:space="preserve">     本</w:t>
            </w:r>
            <w:proofErr w:type="gramStart"/>
            <w:r w:rsidRPr="00C44713">
              <w:rPr>
                <w:rFonts w:ascii="宋体" w:hAnsi="宋体" w:hint="eastAsia"/>
                <w:b/>
                <w:sz w:val="24"/>
              </w:rPr>
              <w:t>项目系交钥匙</w:t>
            </w:r>
            <w:proofErr w:type="gramEnd"/>
            <w:r w:rsidRPr="00C44713">
              <w:rPr>
                <w:rFonts w:ascii="宋体" w:hAnsi="宋体" w:hint="eastAsia"/>
                <w:b/>
                <w:sz w:val="24"/>
              </w:rPr>
              <w:t>工程，交货期XX天（合同签订之日起计算，）。</w:t>
            </w:r>
          </w:p>
          <w:p w:rsidR="0089775B" w:rsidRPr="00C44713" w:rsidRDefault="00367B58">
            <w:pPr>
              <w:spacing w:line="460" w:lineRule="exact"/>
              <w:ind w:right="-106"/>
              <w:rPr>
                <w:rFonts w:ascii="宋体" w:hAnsi="宋体"/>
                <w:b/>
                <w:sz w:val="24"/>
              </w:rPr>
            </w:pPr>
            <w:r w:rsidRPr="00C44713">
              <w:rPr>
                <w:rFonts w:ascii="宋体" w:hAnsi="宋体" w:hint="eastAsia"/>
                <w:b/>
                <w:sz w:val="24"/>
              </w:rPr>
              <w:t xml:space="preserve">     供方应在</w:t>
            </w:r>
            <w:r w:rsidRPr="00C44713">
              <w:rPr>
                <w:rFonts w:hAnsi="宋体" w:hint="eastAsia"/>
                <w:b/>
                <w:sz w:val="24"/>
              </w:rPr>
              <w:t>约定期限内，将设备安装、调试、验收完成交付需方使用。</w:t>
            </w:r>
          </w:p>
          <w:p w:rsidR="0089775B" w:rsidRPr="00C44713" w:rsidRDefault="00367B58">
            <w:pPr>
              <w:spacing w:line="460" w:lineRule="exact"/>
              <w:ind w:left="590" w:right="-106" w:hangingChars="245" w:hanging="590"/>
              <w:rPr>
                <w:rFonts w:ascii="宋体" w:hAnsi="宋体"/>
                <w:b/>
                <w:sz w:val="24"/>
              </w:rPr>
            </w:pPr>
            <w:r w:rsidRPr="00C44713">
              <w:rPr>
                <w:rFonts w:ascii="宋体" w:hAnsi="宋体" w:hint="eastAsia"/>
                <w:b/>
                <w:sz w:val="24"/>
              </w:rPr>
              <w:t>交货地点：供方免费将产品发送到需方指定地点：</w:t>
            </w:r>
            <w:r w:rsidR="002112A9" w:rsidRPr="00C44713">
              <w:rPr>
                <w:rFonts w:asciiTheme="minorEastAsia" w:eastAsiaTheme="minorEastAsia" w:hAnsiTheme="minorEastAsia" w:hint="eastAsia"/>
                <w:b/>
                <w:sz w:val="24"/>
                <w:u w:val="single"/>
              </w:rPr>
              <w:t>广州高新技术产业开发区科学城天丰路8号</w:t>
            </w:r>
            <w:r w:rsidRPr="00C44713">
              <w:rPr>
                <w:rFonts w:ascii="宋体" w:hAnsi="宋体" w:hint="eastAsia"/>
                <w:b/>
                <w:sz w:val="24"/>
                <w:u w:val="single"/>
              </w:rPr>
              <w:t>。</w:t>
            </w:r>
          </w:p>
        </w:tc>
      </w:tr>
      <w:tr w:rsidR="00C44713" w:rsidRPr="00C44713">
        <w:trPr>
          <w:trHeight w:val="593"/>
          <w:jc w:val="center"/>
        </w:trPr>
        <w:tc>
          <w:tcPr>
            <w:tcW w:w="9901" w:type="dxa"/>
            <w:gridSpan w:val="6"/>
            <w:tcBorders>
              <w:top w:val="double" w:sz="4" w:space="0" w:color="auto"/>
              <w:left w:val="double" w:sz="4" w:space="0" w:color="auto"/>
              <w:bottom w:val="single" w:sz="12" w:space="0" w:color="auto"/>
              <w:right w:val="double" w:sz="4" w:space="0" w:color="auto"/>
            </w:tcBorders>
            <w:vAlign w:val="center"/>
          </w:tcPr>
          <w:p w:rsidR="00374596" w:rsidRPr="00C44713" w:rsidRDefault="00367B58" w:rsidP="00374596">
            <w:pPr>
              <w:tabs>
                <w:tab w:val="left" w:pos="792"/>
              </w:tabs>
              <w:spacing w:line="460" w:lineRule="exact"/>
              <w:ind w:right="-106"/>
              <w:rPr>
                <w:b/>
                <w:sz w:val="24"/>
              </w:rPr>
            </w:pPr>
            <w:r w:rsidRPr="00C44713">
              <w:rPr>
                <w:rFonts w:hint="eastAsia"/>
                <w:b/>
                <w:sz w:val="24"/>
              </w:rPr>
              <w:t>四、验收标准、方法：</w:t>
            </w:r>
          </w:p>
          <w:p w:rsidR="0089775B" w:rsidRPr="00C44713" w:rsidRDefault="00367B58" w:rsidP="00374596">
            <w:pPr>
              <w:tabs>
                <w:tab w:val="left" w:pos="792"/>
              </w:tabs>
              <w:spacing w:line="460" w:lineRule="exact"/>
              <w:ind w:right="-106"/>
              <w:jc w:val="left"/>
              <w:rPr>
                <w:b/>
                <w:sz w:val="24"/>
              </w:rPr>
            </w:pPr>
            <w:r w:rsidRPr="00C44713">
              <w:rPr>
                <w:b/>
                <w:sz w:val="24"/>
              </w:rPr>
              <w:t>1.</w:t>
            </w:r>
            <w:r w:rsidRPr="00C44713">
              <w:rPr>
                <w:b/>
                <w:sz w:val="24"/>
              </w:rPr>
              <w:t>按</w:t>
            </w:r>
            <w:r w:rsidR="00374596" w:rsidRPr="00C44713">
              <w:rPr>
                <w:rFonts w:hint="eastAsia"/>
                <w:b/>
                <w:sz w:val="24"/>
              </w:rPr>
              <w:t>项目</w:t>
            </w:r>
            <w:r w:rsidRPr="00C44713">
              <w:rPr>
                <w:b/>
                <w:sz w:val="24"/>
              </w:rPr>
              <w:t>技术</w:t>
            </w:r>
            <w:r w:rsidR="00374596" w:rsidRPr="00C44713">
              <w:rPr>
                <w:rFonts w:hint="eastAsia"/>
                <w:b/>
                <w:sz w:val="24"/>
              </w:rPr>
              <w:t>规格、数量及要求</w:t>
            </w:r>
            <w:r w:rsidRPr="00C44713">
              <w:rPr>
                <w:b/>
                <w:sz w:val="24"/>
              </w:rPr>
              <w:t>文件逐项验收。</w:t>
            </w:r>
          </w:p>
          <w:p w:rsidR="0089775B" w:rsidRPr="00C44713" w:rsidRDefault="00367B58" w:rsidP="00374596">
            <w:pPr>
              <w:tabs>
                <w:tab w:val="left" w:pos="792"/>
              </w:tabs>
              <w:spacing w:line="460" w:lineRule="exact"/>
              <w:ind w:right="-106"/>
              <w:rPr>
                <w:b/>
                <w:sz w:val="24"/>
              </w:rPr>
            </w:pPr>
            <w:r w:rsidRPr="00C44713">
              <w:rPr>
                <w:b/>
                <w:sz w:val="24"/>
              </w:rPr>
              <w:t>2.</w:t>
            </w:r>
            <w:r w:rsidRPr="00C44713">
              <w:rPr>
                <w:b/>
                <w:sz w:val="24"/>
              </w:rPr>
              <w:t>供方应提交生产厂商出具的质量合格证明等质量证明文件，进口产品需提供报关证明。</w:t>
            </w:r>
          </w:p>
          <w:p w:rsidR="0089775B" w:rsidRPr="00C44713" w:rsidRDefault="00367B58" w:rsidP="00374596">
            <w:pPr>
              <w:tabs>
                <w:tab w:val="left" w:pos="792"/>
              </w:tabs>
              <w:spacing w:line="460" w:lineRule="exact"/>
              <w:ind w:right="-106"/>
              <w:rPr>
                <w:b/>
                <w:sz w:val="24"/>
              </w:rPr>
            </w:pPr>
            <w:r w:rsidRPr="00C44713">
              <w:rPr>
                <w:b/>
                <w:sz w:val="24"/>
              </w:rPr>
              <w:t>3.</w:t>
            </w:r>
            <w:r w:rsidRPr="00C44713">
              <w:rPr>
                <w:b/>
                <w:sz w:val="24"/>
              </w:rPr>
              <w:t>如供方未能满足第四条</w:t>
            </w:r>
            <w:r w:rsidRPr="00C44713">
              <w:rPr>
                <w:b/>
                <w:sz w:val="24"/>
              </w:rPr>
              <w:t>1</w:t>
            </w:r>
            <w:r w:rsidRPr="00C44713">
              <w:rPr>
                <w:b/>
                <w:sz w:val="24"/>
              </w:rPr>
              <w:t>、</w:t>
            </w:r>
            <w:r w:rsidRPr="00C44713">
              <w:rPr>
                <w:b/>
                <w:sz w:val="24"/>
              </w:rPr>
              <w:t>2</w:t>
            </w:r>
            <w:r w:rsidRPr="00C44713">
              <w:rPr>
                <w:b/>
                <w:sz w:val="24"/>
              </w:rPr>
              <w:t>项中的任一项，需方有权拒绝收货</w:t>
            </w:r>
            <w:r w:rsidRPr="00C44713">
              <w:rPr>
                <w:rFonts w:hint="eastAsia"/>
                <w:b/>
                <w:sz w:val="24"/>
              </w:rPr>
              <w:t>并要求供方重新提供符合合同约定的货物，由此造成逾期交货的，供方应按约定承担相应违约责任</w:t>
            </w:r>
            <w:r w:rsidRPr="00C44713">
              <w:rPr>
                <w:b/>
                <w:sz w:val="24"/>
              </w:rPr>
              <w:t>。</w:t>
            </w:r>
          </w:p>
          <w:p w:rsidR="0089775B" w:rsidRPr="00C44713" w:rsidRDefault="00367B58" w:rsidP="00374596">
            <w:pPr>
              <w:tabs>
                <w:tab w:val="left" w:pos="792"/>
              </w:tabs>
              <w:spacing w:line="460" w:lineRule="exact"/>
              <w:ind w:right="-106"/>
              <w:rPr>
                <w:b/>
                <w:sz w:val="24"/>
              </w:rPr>
            </w:pPr>
            <w:r w:rsidRPr="00C44713">
              <w:rPr>
                <w:b/>
                <w:sz w:val="24"/>
              </w:rPr>
              <w:t>4.</w:t>
            </w:r>
            <w:r w:rsidRPr="00C44713">
              <w:rPr>
                <w:b/>
                <w:sz w:val="24"/>
              </w:rPr>
              <w:t>设备的安装、调试、人员培训由供方全权负责完成。</w:t>
            </w:r>
          </w:p>
          <w:p w:rsidR="0089775B" w:rsidRPr="00C44713" w:rsidRDefault="00367B58" w:rsidP="00374596">
            <w:pPr>
              <w:tabs>
                <w:tab w:val="left" w:pos="792"/>
              </w:tabs>
              <w:spacing w:line="460" w:lineRule="exact"/>
              <w:ind w:right="-106"/>
              <w:rPr>
                <w:b/>
                <w:sz w:val="24"/>
              </w:rPr>
            </w:pPr>
            <w:r w:rsidRPr="00C44713">
              <w:rPr>
                <w:b/>
                <w:sz w:val="24"/>
              </w:rPr>
              <w:t>5.</w:t>
            </w:r>
            <w:r w:rsidRPr="00C44713">
              <w:rPr>
                <w:b/>
                <w:sz w:val="24"/>
              </w:rPr>
              <w:t>对于质量方面的异议，需方应在安装调试后的</w:t>
            </w:r>
            <w:r w:rsidRPr="00C44713">
              <w:rPr>
                <w:b/>
                <w:sz w:val="24"/>
              </w:rPr>
              <w:t xml:space="preserve"> 7 </w:t>
            </w:r>
            <w:r w:rsidRPr="00C44713">
              <w:rPr>
                <w:b/>
                <w:sz w:val="24"/>
              </w:rPr>
              <w:t>天内提出</w:t>
            </w:r>
            <w:r w:rsidRPr="00C44713">
              <w:rPr>
                <w:rFonts w:hint="eastAsia"/>
                <w:b/>
                <w:sz w:val="24"/>
              </w:rPr>
              <w:t>，供方应在</w:t>
            </w:r>
            <w:r w:rsidRPr="00C44713">
              <w:rPr>
                <w:rFonts w:hint="eastAsia"/>
                <w:b/>
                <w:sz w:val="24"/>
              </w:rPr>
              <w:t>5</w:t>
            </w:r>
            <w:r w:rsidRPr="00C44713">
              <w:rPr>
                <w:rFonts w:hint="eastAsia"/>
                <w:b/>
                <w:sz w:val="24"/>
              </w:rPr>
              <w:t>个工作日内负责解决并承担全部费用。供方在上述期限内不解决或不能解决的，需方有权要求退换货；供方仍拒绝退换货的，需方有权解除合同并要求供方返还货款，并自需方付款之日起按付款金额万分之六</w:t>
            </w:r>
            <w:r w:rsidRPr="00C44713">
              <w:rPr>
                <w:rFonts w:hint="eastAsia"/>
                <w:b/>
                <w:sz w:val="24"/>
              </w:rPr>
              <w:t>/</w:t>
            </w:r>
            <w:proofErr w:type="gramStart"/>
            <w:r w:rsidRPr="00C44713">
              <w:rPr>
                <w:rFonts w:hint="eastAsia"/>
                <w:b/>
                <w:sz w:val="24"/>
              </w:rPr>
              <w:t>天支付</w:t>
            </w:r>
            <w:proofErr w:type="gramEnd"/>
            <w:r w:rsidRPr="00C44713">
              <w:rPr>
                <w:rFonts w:hint="eastAsia"/>
                <w:b/>
                <w:sz w:val="24"/>
              </w:rPr>
              <w:t>违约金至货款还清时止。</w:t>
            </w:r>
          </w:p>
        </w:tc>
      </w:tr>
      <w:tr w:rsidR="00C44713" w:rsidRPr="00C44713" w:rsidTr="00100A4B">
        <w:trPr>
          <w:trHeight w:val="821"/>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tabs>
                <w:tab w:val="left" w:pos="792"/>
              </w:tabs>
              <w:spacing w:line="460" w:lineRule="exact"/>
              <w:ind w:right="-106"/>
              <w:rPr>
                <w:rFonts w:ascii="宋体" w:hAnsi="宋体"/>
                <w:b/>
                <w:sz w:val="24"/>
              </w:rPr>
            </w:pPr>
            <w:r w:rsidRPr="00C44713">
              <w:rPr>
                <w:rFonts w:ascii="宋体" w:hAnsi="宋体" w:hint="eastAsia"/>
                <w:b/>
                <w:sz w:val="24"/>
              </w:rPr>
              <w:t>五、付款方式</w:t>
            </w:r>
          </w:p>
          <w:p w:rsidR="0089775B" w:rsidRPr="00C44713" w:rsidRDefault="00367B58">
            <w:pPr>
              <w:tabs>
                <w:tab w:val="left" w:pos="792"/>
              </w:tabs>
              <w:spacing w:line="460" w:lineRule="exact"/>
              <w:ind w:right="-106"/>
              <w:rPr>
                <w:rFonts w:ascii="宋体" w:hAnsi="宋体"/>
                <w:b/>
                <w:sz w:val="24"/>
              </w:rPr>
            </w:pPr>
            <w:r w:rsidRPr="00C44713">
              <w:rPr>
                <w:rFonts w:ascii="宋体" w:hAnsi="宋体" w:hint="eastAsia"/>
                <w:b/>
                <w:sz w:val="24"/>
              </w:rPr>
              <w:t>分期付款，无息转账支付</w:t>
            </w:r>
          </w:p>
          <w:p w:rsidR="00100A4B" w:rsidRPr="00C44713" w:rsidRDefault="00100A4B" w:rsidP="00100A4B">
            <w:pPr>
              <w:tabs>
                <w:tab w:val="left" w:pos="792"/>
              </w:tabs>
              <w:spacing w:line="460" w:lineRule="exact"/>
              <w:ind w:right="-106"/>
              <w:jc w:val="left"/>
              <w:rPr>
                <w:b/>
                <w:sz w:val="24"/>
              </w:rPr>
            </w:pPr>
            <w:r w:rsidRPr="00C44713">
              <w:rPr>
                <w:rFonts w:hint="eastAsia"/>
                <w:b/>
                <w:sz w:val="24"/>
              </w:rPr>
              <w:t>1.</w:t>
            </w:r>
            <w:r w:rsidRPr="00C44713">
              <w:rPr>
                <w:rFonts w:hint="eastAsia"/>
                <w:b/>
                <w:sz w:val="24"/>
              </w:rPr>
              <w:t>合同签订后，需方向供方支付合同总金额的</w:t>
            </w:r>
            <w:r w:rsidRPr="00C44713">
              <w:rPr>
                <w:rFonts w:hint="eastAsia"/>
                <w:b/>
                <w:sz w:val="24"/>
              </w:rPr>
              <w:t>30%</w:t>
            </w:r>
            <w:r w:rsidRPr="00C44713">
              <w:rPr>
                <w:rFonts w:hint="eastAsia"/>
                <w:b/>
                <w:sz w:val="24"/>
              </w:rPr>
              <w:t>作为预付款。</w:t>
            </w:r>
          </w:p>
          <w:p w:rsidR="00100A4B" w:rsidRPr="00C44713" w:rsidRDefault="00100A4B" w:rsidP="00100A4B">
            <w:pPr>
              <w:tabs>
                <w:tab w:val="left" w:pos="792"/>
              </w:tabs>
              <w:spacing w:line="460" w:lineRule="exact"/>
              <w:ind w:right="-106"/>
              <w:jc w:val="left"/>
              <w:rPr>
                <w:b/>
                <w:sz w:val="24"/>
              </w:rPr>
            </w:pPr>
            <w:r w:rsidRPr="00C44713">
              <w:rPr>
                <w:rFonts w:hint="eastAsia"/>
                <w:b/>
                <w:sz w:val="24"/>
              </w:rPr>
              <w:t>2.</w:t>
            </w:r>
            <w:r w:rsidRPr="00C44713">
              <w:rPr>
                <w:rFonts w:hint="eastAsia"/>
                <w:b/>
                <w:sz w:val="24"/>
              </w:rPr>
              <w:t>主要设备材料到达现场后，需方向供方支付至合同金额的</w:t>
            </w:r>
            <w:r w:rsidRPr="00C44713">
              <w:rPr>
                <w:rFonts w:hint="eastAsia"/>
                <w:b/>
                <w:sz w:val="24"/>
              </w:rPr>
              <w:t>60%</w:t>
            </w:r>
            <w:r w:rsidRPr="00C44713">
              <w:rPr>
                <w:rFonts w:hint="eastAsia"/>
                <w:b/>
                <w:sz w:val="24"/>
              </w:rPr>
              <w:t>，设备经供方安装、调试、需方验收合格之日起，在供方提供合同金额的全额符合国家规定的税率为</w:t>
            </w:r>
            <w:r w:rsidRPr="00C44713">
              <w:rPr>
                <w:rFonts w:hint="eastAsia"/>
                <w:b/>
                <w:sz w:val="24"/>
              </w:rPr>
              <w:t>16%</w:t>
            </w:r>
            <w:r w:rsidRPr="00C44713">
              <w:rPr>
                <w:rFonts w:hint="eastAsia"/>
                <w:b/>
                <w:sz w:val="24"/>
              </w:rPr>
              <w:t>的增值税专用发票的一个月内支付至合同总金额的</w:t>
            </w:r>
            <w:r w:rsidRPr="00C44713">
              <w:rPr>
                <w:rFonts w:hint="eastAsia"/>
                <w:b/>
                <w:sz w:val="24"/>
              </w:rPr>
              <w:t>95%</w:t>
            </w:r>
            <w:r w:rsidRPr="00C44713">
              <w:rPr>
                <w:rFonts w:hint="eastAsia"/>
                <w:b/>
                <w:sz w:val="24"/>
              </w:rPr>
              <w:t>货款。</w:t>
            </w:r>
          </w:p>
          <w:p w:rsidR="0089775B" w:rsidRPr="00C44713" w:rsidRDefault="00100A4B" w:rsidP="00100A4B">
            <w:pPr>
              <w:tabs>
                <w:tab w:val="left" w:pos="792"/>
              </w:tabs>
              <w:spacing w:line="460" w:lineRule="exact"/>
              <w:ind w:right="-106"/>
              <w:jc w:val="left"/>
              <w:rPr>
                <w:rFonts w:ascii="宋体" w:hAnsi="宋体"/>
                <w:b/>
                <w:sz w:val="24"/>
              </w:rPr>
            </w:pPr>
            <w:r w:rsidRPr="00C44713">
              <w:rPr>
                <w:rFonts w:hint="eastAsia"/>
                <w:b/>
                <w:sz w:val="24"/>
              </w:rPr>
              <w:t>3.</w:t>
            </w:r>
            <w:r w:rsidRPr="00C44713">
              <w:rPr>
                <w:rFonts w:hint="eastAsia"/>
                <w:b/>
                <w:sz w:val="24"/>
              </w:rPr>
              <w:t>设备质保金为合同总金额的</w:t>
            </w:r>
            <w:r w:rsidRPr="00C44713">
              <w:rPr>
                <w:rFonts w:hint="eastAsia"/>
                <w:b/>
                <w:sz w:val="24"/>
              </w:rPr>
              <w:t>5%</w:t>
            </w:r>
            <w:r w:rsidRPr="00C44713">
              <w:rPr>
                <w:rFonts w:hint="eastAsia"/>
                <w:b/>
                <w:sz w:val="24"/>
              </w:rPr>
              <w:t>，在供方履行相应的质保义务，质保期（验收合格之日开始</w:t>
            </w:r>
            <w:r w:rsidRPr="00C44713">
              <w:rPr>
                <w:rFonts w:hint="eastAsia"/>
                <w:b/>
                <w:sz w:val="24"/>
              </w:rPr>
              <w:lastRenderedPageBreak/>
              <w:t>计算）届满后无息支付。</w:t>
            </w:r>
          </w:p>
        </w:tc>
      </w:tr>
      <w:tr w:rsidR="00C44713" w:rsidRPr="00C44713">
        <w:trPr>
          <w:trHeight w:val="1406"/>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spacing w:line="460" w:lineRule="exact"/>
              <w:rPr>
                <w:b/>
                <w:sz w:val="24"/>
              </w:rPr>
            </w:pPr>
            <w:r w:rsidRPr="00C44713">
              <w:rPr>
                <w:rFonts w:hAnsi="宋体" w:hint="eastAsia"/>
                <w:b/>
                <w:sz w:val="24"/>
              </w:rPr>
              <w:lastRenderedPageBreak/>
              <w:t>六</w:t>
            </w:r>
            <w:r w:rsidRPr="00C44713">
              <w:rPr>
                <w:rFonts w:hAnsi="宋体"/>
                <w:b/>
                <w:sz w:val="24"/>
              </w:rPr>
              <w:t>、违约责任：</w:t>
            </w:r>
          </w:p>
          <w:p w:rsidR="0089775B" w:rsidRPr="00C44713" w:rsidRDefault="00367B58">
            <w:pPr>
              <w:spacing w:line="460" w:lineRule="exact"/>
              <w:rPr>
                <w:b/>
                <w:sz w:val="24"/>
              </w:rPr>
            </w:pPr>
            <w:r w:rsidRPr="00C44713">
              <w:rPr>
                <w:rFonts w:hAnsi="宋体"/>
                <w:b/>
                <w:sz w:val="24"/>
              </w:rPr>
              <w:t>供方未能按合同约定的要求及时、合格地供应货物，</w:t>
            </w:r>
            <w:r w:rsidRPr="00C44713">
              <w:rPr>
                <w:rFonts w:hAnsi="宋体" w:hint="eastAsia"/>
                <w:b/>
                <w:sz w:val="24"/>
              </w:rPr>
              <w:t>逾期交货的，每逾期一日应按照合同总金额的万分之六</w:t>
            </w:r>
            <w:r w:rsidRPr="00C44713">
              <w:rPr>
                <w:rFonts w:hAnsi="宋体" w:hint="eastAsia"/>
                <w:b/>
                <w:sz w:val="24"/>
              </w:rPr>
              <w:t>/</w:t>
            </w:r>
            <w:r w:rsidRPr="00C44713">
              <w:rPr>
                <w:rFonts w:hAnsi="宋体" w:hint="eastAsia"/>
                <w:b/>
                <w:sz w:val="24"/>
              </w:rPr>
              <w:t>天向需方支付违约金至交货时止，逾期超过</w:t>
            </w:r>
            <w:r w:rsidRPr="00C44713">
              <w:rPr>
                <w:rFonts w:hAnsi="宋体" w:hint="eastAsia"/>
                <w:b/>
                <w:sz w:val="24"/>
              </w:rPr>
              <w:t>10</w:t>
            </w:r>
            <w:r w:rsidRPr="00C44713">
              <w:rPr>
                <w:rFonts w:hAnsi="宋体" w:hint="eastAsia"/>
                <w:b/>
                <w:sz w:val="24"/>
              </w:rPr>
              <w:t>日以上（含）的，</w:t>
            </w:r>
            <w:r w:rsidRPr="00C44713">
              <w:rPr>
                <w:rFonts w:hAnsi="宋体"/>
                <w:b/>
                <w:sz w:val="24"/>
              </w:rPr>
              <w:t>需方有权即时解除合同并要求供方承担不低于合同总金额的</w:t>
            </w:r>
            <w:r w:rsidRPr="00C44713">
              <w:rPr>
                <w:b/>
                <w:sz w:val="24"/>
              </w:rPr>
              <w:t>20%</w:t>
            </w:r>
            <w:r w:rsidRPr="00C44713">
              <w:rPr>
                <w:rFonts w:hAnsi="宋体"/>
                <w:b/>
                <w:sz w:val="24"/>
              </w:rPr>
              <w:t>违约责任。</w:t>
            </w:r>
          </w:p>
        </w:tc>
      </w:tr>
      <w:tr w:rsidR="00C44713" w:rsidRPr="00C44713">
        <w:trPr>
          <w:trHeight w:val="468"/>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spacing w:line="460" w:lineRule="exact"/>
              <w:rPr>
                <w:rFonts w:hAnsi="宋体"/>
                <w:b/>
                <w:sz w:val="24"/>
              </w:rPr>
            </w:pPr>
            <w:r w:rsidRPr="00C44713">
              <w:rPr>
                <w:rFonts w:hAnsi="宋体" w:hint="eastAsia"/>
                <w:b/>
                <w:sz w:val="24"/>
              </w:rPr>
              <w:t>七、争议的解决：</w:t>
            </w:r>
          </w:p>
          <w:p w:rsidR="0089775B" w:rsidRPr="00C44713" w:rsidRDefault="00367B58">
            <w:pPr>
              <w:tabs>
                <w:tab w:val="left" w:pos="672"/>
              </w:tabs>
              <w:spacing w:line="460" w:lineRule="exact"/>
              <w:ind w:left="590" w:hangingChars="245" w:hanging="590"/>
              <w:rPr>
                <w:rFonts w:hAnsi="宋体"/>
                <w:b/>
                <w:sz w:val="24"/>
              </w:rPr>
            </w:pPr>
            <w:r w:rsidRPr="00C44713">
              <w:rPr>
                <w:rFonts w:hAnsi="宋体" w:hint="eastAsia"/>
                <w:b/>
                <w:sz w:val="24"/>
              </w:rPr>
              <w:t>在合同执行过程中发生争议，合同双方应及时协商解决；协商不能达成一致时，双方均可</w:t>
            </w:r>
          </w:p>
          <w:p w:rsidR="0089775B" w:rsidRPr="00C44713" w:rsidRDefault="00367B58">
            <w:pPr>
              <w:tabs>
                <w:tab w:val="left" w:pos="672"/>
              </w:tabs>
              <w:spacing w:line="460" w:lineRule="exact"/>
              <w:ind w:left="590" w:hangingChars="245" w:hanging="590"/>
              <w:rPr>
                <w:b/>
                <w:sz w:val="24"/>
              </w:rPr>
            </w:pPr>
            <w:r w:rsidRPr="00C44713">
              <w:rPr>
                <w:rFonts w:hAnsi="宋体" w:hint="eastAsia"/>
                <w:b/>
                <w:sz w:val="24"/>
              </w:rPr>
              <w:t>向需方所在地人民法院提请诉讼。</w:t>
            </w:r>
          </w:p>
        </w:tc>
      </w:tr>
      <w:tr w:rsidR="00C44713" w:rsidRPr="00C44713">
        <w:trPr>
          <w:trHeight w:val="468"/>
          <w:jc w:val="center"/>
        </w:trPr>
        <w:tc>
          <w:tcPr>
            <w:tcW w:w="9901" w:type="dxa"/>
            <w:gridSpan w:val="6"/>
            <w:tcBorders>
              <w:top w:val="single" w:sz="12" w:space="0" w:color="auto"/>
              <w:left w:val="double" w:sz="4" w:space="0" w:color="auto"/>
              <w:bottom w:val="single" w:sz="12" w:space="0" w:color="auto"/>
              <w:right w:val="double" w:sz="4" w:space="0" w:color="auto"/>
            </w:tcBorders>
            <w:vAlign w:val="center"/>
          </w:tcPr>
          <w:p w:rsidR="0089775B" w:rsidRPr="00C44713" w:rsidRDefault="00367B58">
            <w:pPr>
              <w:spacing w:line="460" w:lineRule="exact"/>
              <w:rPr>
                <w:b/>
                <w:sz w:val="24"/>
              </w:rPr>
            </w:pPr>
            <w:r w:rsidRPr="00C44713">
              <w:rPr>
                <w:rFonts w:hAnsi="宋体" w:hint="eastAsia"/>
                <w:b/>
                <w:sz w:val="24"/>
              </w:rPr>
              <w:t>八</w:t>
            </w:r>
            <w:r w:rsidRPr="00C44713">
              <w:rPr>
                <w:rFonts w:hAnsi="宋体"/>
                <w:b/>
                <w:sz w:val="24"/>
              </w:rPr>
              <w:t>、其他约定事项：</w:t>
            </w:r>
          </w:p>
          <w:p w:rsidR="0089775B" w:rsidRPr="00C44713" w:rsidRDefault="00367B58">
            <w:pPr>
              <w:tabs>
                <w:tab w:val="left" w:pos="672"/>
              </w:tabs>
              <w:spacing w:line="460" w:lineRule="exact"/>
              <w:ind w:left="590" w:hangingChars="245" w:hanging="590"/>
              <w:rPr>
                <w:rFonts w:hAnsi="宋体"/>
                <w:b/>
                <w:sz w:val="24"/>
              </w:rPr>
            </w:pPr>
            <w:r w:rsidRPr="00C44713">
              <w:rPr>
                <w:b/>
                <w:sz w:val="24"/>
              </w:rPr>
              <w:t xml:space="preserve">     1.</w:t>
            </w:r>
            <w:r w:rsidRPr="00C44713">
              <w:rPr>
                <w:rFonts w:hint="eastAsia"/>
                <w:b/>
                <w:sz w:val="24"/>
              </w:rPr>
              <w:t>附件一</w:t>
            </w:r>
            <w:r w:rsidRPr="00C44713">
              <w:rPr>
                <w:rFonts w:hAnsi="宋体"/>
                <w:b/>
                <w:sz w:val="24"/>
              </w:rPr>
              <w:t>技术说明文件是本合同不可分割的部分。</w:t>
            </w:r>
          </w:p>
          <w:p w:rsidR="0089775B" w:rsidRPr="00C44713" w:rsidRDefault="00367B58">
            <w:pPr>
              <w:spacing w:line="460" w:lineRule="exact"/>
              <w:ind w:leftChars="12" w:left="25" w:firstLineChars="117" w:firstLine="282"/>
              <w:rPr>
                <w:b/>
                <w:sz w:val="24"/>
              </w:rPr>
            </w:pPr>
            <w:r w:rsidRPr="00C44713">
              <w:rPr>
                <w:rFonts w:hint="eastAsia"/>
                <w:b/>
                <w:sz w:val="24"/>
              </w:rPr>
              <w:t xml:space="preserve">  2.</w:t>
            </w:r>
            <w:r w:rsidRPr="00C44713">
              <w:rPr>
                <w:rFonts w:hint="eastAsia"/>
                <w:b/>
                <w:sz w:val="24"/>
              </w:rPr>
              <w:t>甲、乙双方按照本合同尾部双方的通讯方式及地址履行通知义务，任意一方通讯方式或地址发生变更，则应自变更前</w:t>
            </w:r>
            <w:r w:rsidRPr="00C44713">
              <w:rPr>
                <w:rFonts w:hint="eastAsia"/>
                <w:b/>
                <w:sz w:val="24"/>
              </w:rPr>
              <w:t>7</w:t>
            </w:r>
            <w:r w:rsidRPr="00C44713">
              <w:rPr>
                <w:rFonts w:hint="eastAsia"/>
                <w:b/>
                <w:sz w:val="24"/>
              </w:rPr>
              <w:t>日内书面通知另一方；否则，即确认前述通讯方式及地址为双方能收到信函的有效地址，因联系障碍造成的损失由过错一方承担责任。</w:t>
            </w:r>
          </w:p>
          <w:p w:rsidR="0089775B" w:rsidRPr="00C44713" w:rsidRDefault="00367B58">
            <w:pPr>
              <w:tabs>
                <w:tab w:val="left" w:pos="672"/>
              </w:tabs>
              <w:spacing w:line="460" w:lineRule="exact"/>
              <w:rPr>
                <w:b/>
                <w:sz w:val="24"/>
              </w:rPr>
            </w:pPr>
            <w:r w:rsidRPr="00C44713">
              <w:rPr>
                <w:rFonts w:hint="eastAsia"/>
                <w:b/>
                <w:sz w:val="24"/>
              </w:rPr>
              <w:t>3</w:t>
            </w:r>
            <w:r w:rsidRPr="00C44713">
              <w:rPr>
                <w:b/>
                <w:sz w:val="24"/>
              </w:rPr>
              <w:t>.</w:t>
            </w:r>
            <w:r w:rsidRPr="00C44713">
              <w:rPr>
                <w:rFonts w:hAnsi="宋体"/>
                <w:b/>
                <w:sz w:val="24"/>
              </w:rPr>
              <w:t>本合同经供需双方签</w:t>
            </w:r>
            <w:r w:rsidRPr="00C44713">
              <w:rPr>
                <w:rFonts w:hAnsi="宋体" w:hint="eastAsia"/>
                <w:b/>
                <w:sz w:val="24"/>
              </w:rPr>
              <w:t>字盖</w:t>
            </w:r>
            <w:r w:rsidRPr="00C44713">
              <w:rPr>
                <w:rFonts w:hAnsi="宋体"/>
                <w:b/>
                <w:sz w:val="24"/>
              </w:rPr>
              <w:t>章后生效。合同一式</w:t>
            </w:r>
            <w:r w:rsidRPr="00C44713">
              <w:rPr>
                <w:rFonts w:hAnsi="宋体"/>
                <w:b/>
                <w:sz w:val="24"/>
                <w:u w:val="single"/>
              </w:rPr>
              <w:t>伍</w:t>
            </w:r>
            <w:r w:rsidRPr="00C44713">
              <w:rPr>
                <w:rFonts w:hAnsi="宋体"/>
                <w:b/>
                <w:sz w:val="24"/>
              </w:rPr>
              <w:t>份，供方两份，需方三份；具有同等的法律效力。</w:t>
            </w:r>
          </w:p>
        </w:tc>
      </w:tr>
      <w:tr w:rsidR="00C44713" w:rsidRPr="00C44713">
        <w:trPr>
          <w:trHeight w:val="90"/>
          <w:jc w:val="center"/>
        </w:trPr>
        <w:tc>
          <w:tcPr>
            <w:tcW w:w="4681" w:type="dxa"/>
            <w:gridSpan w:val="3"/>
            <w:tcBorders>
              <w:left w:val="double" w:sz="4" w:space="0" w:color="auto"/>
              <w:bottom w:val="double" w:sz="4" w:space="0" w:color="auto"/>
            </w:tcBorders>
          </w:tcPr>
          <w:p w:rsidR="007655B1" w:rsidRPr="00C44713" w:rsidRDefault="00367B58">
            <w:pPr>
              <w:spacing w:line="460" w:lineRule="exact"/>
              <w:rPr>
                <w:rFonts w:hAnsi="宋体"/>
                <w:b/>
                <w:sz w:val="24"/>
              </w:rPr>
            </w:pPr>
            <w:r w:rsidRPr="00C44713">
              <w:rPr>
                <w:rFonts w:hAnsi="宋体"/>
                <w:b/>
                <w:sz w:val="24"/>
              </w:rPr>
              <w:t>需方：</w:t>
            </w:r>
          </w:p>
          <w:p w:rsidR="0089775B" w:rsidRPr="00C44713" w:rsidRDefault="00367B58">
            <w:pPr>
              <w:spacing w:line="460" w:lineRule="exact"/>
              <w:rPr>
                <w:rFonts w:hAnsi="宋体"/>
                <w:b/>
                <w:sz w:val="24"/>
              </w:rPr>
            </w:pPr>
            <w:r w:rsidRPr="00C44713">
              <w:rPr>
                <w:rFonts w:hAnsi="宋体"/>
                <w:b/>
                <w:sz w:val="24"/>
              </w:rPr>
              <w:t>地址：</w:t>
            </w:r>
          </w:p>
          <w:p w:rsidR="007655B1" w:rsidRPr="00C44713" w:rsidRDefault="00367B58">
            <w:pPr>
              <w:spacing w:line="460" w:lineRule="exact"/>
              <w:rPr>
                <w:rFonts w:hAnsi="宋体"/>
                <w:b/>
                <w:sz w:val="24"/>
              </w:rPr>
            </w:pPr>
            <w:r w:rsidRPr="00C44713">
              <w:rPr>
                <w:rFonts w:hAnsi="宋体"/>
                <w:b/>
                <w:sz w:val="24"/>
              </w:rPr>
              <w:t>电话：</w:t>
            </w:r>
          </w:p>
          <w:p w:rsidR="0089775B" w:rsidRPr="00C44713" w:rsidRDefault="00367B58">
            <w:pPr>
              <w:spacing w:line="460" w:lineRule="exact"/>
              <w:rPr>
                <w:b/>
                <w:sz w:val="24"/>
              </w:rPr>
            </w:pPr>
            <w:r w:rsidRPr="00C44713">
              <w:rPr>
                <w:rFonts w:hAnsi="宋体"/>
                <w:b/>
                <w:sz w:val="24"/>
              </w:rPr>
              <w:t>传真：</w:t>
            </w:r>
          </w:p>
          <w:p w:rsidR="0089775B" w:rsidRPr="00C44713" w:rsidRDefault="00367B58">
            <w:pPr>
              <w:spacing w:line="460" w:lineRule="exact"/>
              <w:rPr>
                <w:b/>
                <w:sz w:val="24"/>
              </w:rPr>
            </w:pPr>
            <w:r w:rsidRPr="00C44713">
              <w:rPr>
                <w:rFonts w:hAnsi="宋体"/>
                <w:b/>
                <w:sz w:val="24"/>
              </w:rPr>
              <w:t>联系人：</w:t>
            </w:r>
          </w:p>
          <w:p w:rsidR="0089775B" w:rsidRPr="00C44713" w:rsidRDefault="0089775B">
            <w:pPr>
              <w:spacing w:line="460" w:lineRule="exact"/>
            </w:pPr>
          </w:p>
          <w:p w:rsidR="0089775B" w:rsidRPr="00C44713" w:rsidRDefault="0089775B">
            <w:pPr>
              <w:spacing w:line="460" w:lineRule="exact"/>
              <w:rPr>
                <w:b/>
                <w:sz w:val="24"/>
              </w:rPr>
            </w:pPr>
          </w:p>
          <w:p w:rsidR="0089775B" w:rsidRPr="00C44713" w:rsidRDefault="0089775B">
            <w:pPr>
              <w:spacing w:line="460" w:lineRule="exact"/>
              <w:rPr>
                <w:b/>
                <w:sz w:val="24"/>
              </w:rPr>
            </w:pPr>
          </w:p>
          <w:p w:rsidR="0089775B" w:rsidRPr="00C44713" w:rsidRDefault="00367B58">
            <w:pPr>
              <w:spacing w:line="460" w:lineRule="exact"/>
              <w:rPr>
                <w:b/>
                <w:sz w:val="24"/>
              </w:rPr>
            </w:pPr>
            <w:r w:rsidRPr="00C44713">
              <w:rPr>
                <w:rFonts w:hAnsi="宋体"/>
                <w:b/>
                <w:sz w:val="24"/>
              </w:rPr>
              <w:t>授权代表：</w:t>
            </w:r>
          </w:p>
          <w:p w:rsidR="0089775B" w:rsidRPr="00C44713" w:rsidRDefault="0089775B">
            <w:pPr>
              <w:spacing w:line="460" w:lineRule="exact"/>
            </w:pPr>
          </w:p>
          <w:p w:rsidR="0089775B" w:rsidRPr="00C44713" w:rsidRDefault="0089775B">
            <w:pPr>
              <w:spacing w:line="460" w:lineRule="exact"/>
              <w:ind w:firstLine="1771"/>
              <w:rPr>
                <w:b/>
                <w:sz w:val="24"/>
              </w:rPr>
            </w:pPr>
          </w:p>
          <w:p w:rsidR="0089775B" w:rsidRPr="00C44713" w:rsidRDefault="0089775B">
            <w:pPr>
              <w:spacing w:line="460" w:lineRule="exact"/>
              <w:ind w:firstLineChars="735" w:firstLine="1771"/>
              <w:rPr>
                <w:b/>
                <w:sz w:val="24"/>
              </w:rPr>
            </w:pPr>
          </w:p>
          <w:p w:rsidR="0089775B" w:rsidRPr="00C44713" w:rsidRDefault="00367B58">
            <w:pPr>
              <w:spacing w:line="460" w:lineRule="exact"/>
              <w:ind w:firstLineChars="882" w:firstLine="2125"/>
              <w:rPr>
                <w:b/>
                <w:sz w:val="24"/>
              </w:rPr>
            </w:pPr>
            <w:r w:rsidRPr="00C44713">
              <w:rPr>
                <w:rFonts w:hAnsi="宋体"/>
                <w:b/>
                <w:sz w:val="24"/>
              </w:rPr>
              <w:t>年月日</w:t>
            </w:r>
          </w:p>
        </w:tc>
        <w:tc>
          <w:tcPr>
            <w:tcW w:w="5220" w:type="dxa"/>
            <w:gridSpan w:val="3"/>
            <w:tcBorders>
              <w:bottom w:val="double" w:sz="4" w:space="0" w:color="auto"/>
              <w:right w:val="double" w:sz="4" w:space="0" w:color="auto"/>
            </w:tcBorders>
          </w:tcPr>
          <w:p w:rsidR="0089775B" w:rsidRPr="00C44713" w:rsidRDefault="00367B58">
            <w:pPr>
              <w:spacing w:line="460" w:lineRule="exact"/>
              <w:rPr>
                <w:b/>
                <w:sz w:val="24"/>
              </w:rPr>
            </w:pPr>
            <w:r w:rsidRPr="00C44713">
              <w:rPr>
                <w:rFonts w:hAnsi="宋体"/>
                <w:b/>
                <w:sz w:val="24"/>
              </w:rPr>
              <w:t>供方：</w:t>
            </w:r>
          </w:p>
          <w:p w:rsidR="0089775B" w:rsidRPr="00C44713" w:rsidRDefault="00367B58">
            <w:pPr>
              <w:spacing w:line="460" w:lineRule="exact"/>
              <w:rPr>
                <w:rFonts w:hAnsi="宋体"/>
                <w:b/>
                <w:sz w:val="24"/>
              </w:rPr>
            </w:pPr>
            <w:r w:rsidRPr="00C44713">
              <w:rPr>
                <w:rFonts w:hAnsi="宋体"/>
                <w:b/>
                <w:sz w:val="24"/>
              </w:rPr>
              <w:t>地址：</w:t>
            </w:r>
          </w:p>
          <w:p w:rsidR="0089775B" w:rsidRPr="00C44713" w:rsidRDefault="00367B58">
            <w:pPr>
              <w:spacing w:line="460" w:lineRule="exact"/>
              <w:rPr>
                <w:b/>
                <w:sz w:val="24"/>
              </w:rPr>
            </w:pPr>
            <w:r w:rsidRPr="00C44713">
              <w:rPr>
                <w:rFonts w:hAnsi="宋体"/>
                <w:b/>
                <w:sz w:val="24"/>
              </w:rPr>
              <w:t>电话：</w:t>
            </w:r>
          </w:p>
          <w:p w:rsidR="0089775B" w:rsidRPr="00C44713" w:rsidRDefault="00367B58">
            <w:pPr>
              <w:spacing w:line="460" w:lineRule="exact"/>
              <w:rPr>
                <w:rFonts w:hAnsi="宋体"/>
                <w:b/>
                <w:sz w:val="24"/>
              </w:rPr>
            </w:pPr>
            <w:r w:rsidRPr="00C44713">
              <w:rPr>
                <w:rFonts w:hAnsi="宋体"/>
                <w:b/>
                <w:sz w:val="24"/>
              </w:rPr>
              <w:t>开户银行：</w:t>
            </w:r>
          </w:p>
          <w:p w:rsidR="0089775B" w:rsidRPr="00C44713" w:rsidRDefault="00367B58">
            <w:pPr>
              <w:spacing w:line="460" w:lineRule="exact"/>
              <w:rPr>
                <w:b/>
                <w:sz w:val="24"/>
              </w:rPr>
            </w:pPr>
            <w:r w:rsidRPr="00C44713">
              <w:rPr>
                <w:rFonts w:hAnsi="宋体"/>
                <w:b/>
                <w:sz w:val="24"/>
              </w:rPr>
              <w:t>账号：</w:t>
            </w:r>
          </w:p>
          <w:p w:rsidR="0089775B" w:rsidRPr="00C44713" w:rsidRDefault="0089775B">
            <w:pPr>
              <w:spacing w:line="460" w:lineRule="exact"/>
              <w:rPr>
                <w:b/>
                <w:sz w:val="24"/>
              </w:rPr>
            </w:pPr>
          </w:p>
          <w:p w:rsidR="0089775B" w:rsidRPr="00C44713" w:rsidRDefault="0089775B">
            <w:pPr>
              <w:spacing w:line="460" w:lineRule="exact"/>
            </w:pPr>
          </w:p>
          <w:p w:rsidR="0089775B" w:rsidRPr="00C44713" w:rsidRDefault="0089775B">
            <w:pPr>
              <w:spacing w:line="460" w:lineRule="exact"/>
              <w:rPr>
                <w:b/>
                <w:sz w:val="24"/>
              </w:rPr>
            </w:pPr>
          </w:p>
          <w:p w:rsidR="0089775B" w:rsidRPr="00C44713" w:rsidRDefault="00367B58">
            <w:pPr>
              <w:spacing w:line="460" w:lineRule="exact"/>
            </w:pPr>
            <w:r w:rsidRPr="00C44713">
              <w:rPr>
                <w:rFonts w:hAnsi="宋体"/>
                <w:b/>
                <w:sz w:val="24"/>
              </w:rPr>
              <w:t>授权代表：</w:t>
            </w:r>
          </w:p>
          <w:p w:rsidR="0089775B" w:rsidRPr="00C44713" w:rsidRDefault="0089775B">
            <w:pPr>
              <w:spacing w:line="460" w:lineRule="exact"/>
              <w:rPr>
                <w:b/>
                <w:sz w:val="24"/>
              </w:rPr>
            </w:pPr>
          </w:p>
          <w:p w:rsidR="0089775B" w:rsidRPr="00C44713" w:rsidRDefault="0089775B">
            <w:pPr>
              <w:spacing w:line="460" w:lineRule="exact"/>
              <w:rPr>
                <w:b/>
                <w:sz w:val="24"/>
              </w:rPr>
            </w:pPr>
          </w:p>
          <w:p w:rsidR="0089775B" w:rsidRPr="00C44713" w:rsidRDefault="0089775B">
            <w:pPr>
              <w:spacing w:line="460" w:lineRule="exact"/>
              <w:rPr>
                <w:b/>
                <w:sz w:val="24"/>
              </w:rPr>
            </w:pPr>
          </w:p>
          <w:p w:rsidR="0089775B" w:rsidRPr="00C44713" w:rsidRDefault="00367B58">
            <w:pPr>
              <w:spacing w:line="460" w:lineRule="exact"/>
              <w:rPr>
                <w:b/>
                <w:sz w:val="24"/>
              </w:rPr>
            </w:pPr>
            <w:r w:rsidRPr="00C44713">
              <w:rPr>
                <w:rFonts w:hAnsi="宋体"/>
                <w:b/>
                <w:sz w:val="24"/>
              </w:rPr>
              <w:t>年月日</w:t>
            </w:r>
          </w:p>
        </w:tc>
      </w:tr>
    </w:tbl>
    <w:p w:rsidR="0089775B" w:rsidRPr="00C44713" w:rsidRDefault="00367B58">
      <w:pPr>
        <w:spacing w:line="500" w:lineRule="exact"/>
        <w:ind w:firstLine="420"/>
        <w:jc w:val="center"/>
        <w:rPr>
          <w:rFonts w:asciiTheme="minorEastAsia" w:eastAsiaTheme="minorEastAsia" w:hAnsiTheme="minorEastAsia"/>
          <w:sz w:val="24"/>
        </w:rPr>
      </w:pPr>
      <w:r w:rsidRPr="00C44713">
        <w:br w:type="page"/>
      </w:r>
    </w:p>
    <w:p w:rsidR="00883368" w:rsidRPr="00C44713" w:rsidRDefault="00367B58" w:rsidP="00883368">
      <w:pPr>
        <w:pStyle w:val="2"/>
        <w:spacing w:line="540" w:lineRule="exact"/>
        <w:jc w:val="center"/>
        <w:rPr>
          <w:rFonts w:ascii="宋体" w:eastAsia="宋体" w:hAnsi="宋体"/>
          <w:sz w:val="44"/>
          <w:szCs w:val="44"/>
        </w:rPr>
      </w:pPr>
      <w:bookmarkStart w:id="181" w:name="_Toc524963318"/>
      <w:r w:rsidRPr="00C44713">
        <w:rPr>
          <w:rFonts w:ascii="宋体" w:eastAsia="宋体" w:hAnsi="宋体" w:hint="eastAsia"/>
          <w:sz w:val="44"/>
          <w:szCs w:val="44"/>
        </w:rPr>
        <w:lastRenderedPageBreak/>
        <w:t xml:space="preserve">第五章 </w:t>
      </w:r>
      <w:bookmarkStart w:id="182" w:name="_Toc494532190"/>
      <w:r w:rsidR="00883368" w:rsidRPr="00C44713">
        <w:rPr>
          <w:rFonts w:ascii="宋体" w:eastAsia="宋体" w:hAnsi="宋体" w:hint="eastAsia"/>
          <w:sz w:val="44"/>
          <w:szCs w:val="44"/>
        </w:rPr>
        <w:t>技术规格、数量及要求</w:t>
      </w:r>
      <w:bookmarkEnd w:id="181"/>
      <w:bookmarkEnd w:id="182"/>
    </w:p>
    <w:p w:rsidR="0089775B" w:rsidRPr="00C44713" w:rsidRDefault="0089775B">
      <w:pPr>
        <w:jc w:val="center"/>
      </w:pPr>
    </w:p>
    <w:p w:rsidR="00883368" w:rsidRPr="00C44713" w:rsidRDefault="00883368">
      <w:pPr>
        <w:jc w:val="center"/>
      </w:pPr>
    </w:p>
    <w:p w:rsidR="004E6F49" w:rsidRPr="00C44713" w:rsidRDefault="00367B58" w:rsidP="004E6F49">
      <w:pPr>
        <w:jc w:val="center"/>
        <w:rPr>
          <w:rFonts w:ascii="黑体" w:eastAsia="黑体"/>
          <w:sz w:val="36"/>
          <w:szCs w:val="36"/>
        </w:rPr>
      </w:pPr>
      <w:r w:rsidRPr="00C44713">
        <w:rPr>
          <w:rFonts w:ascii="黑体" w:eastAsia="黑体" w:hint="eastAsia"/>
          <w:sz w:val="36"/>
          <w:szCs w:val="36"/>
        </w:rPr>
        <w:t>项目名称</w:t>
      </w:r>
      <w:r w:rsidRPr="00C44713">
        <w:rPr>
          <w:rFonts w:ascii="黑体" w:eastAsia="黑体"/>
          <w:sz w:val="36"/>
          <w:szCs w:val="36"/>
        </w:rPr>
        <w:t>:</w:t>
      </w:r>
      <w:bookmarkStart w:id="183" w:name="_Toc180051219"/>
      <w:bookmarkStart w:id="184" w:name="_Toc216163282"/>
      <w:bookmarkStart w:id="185" w:name="_Toc178828108"/>
      <w:bookmarkStart w:id="186" w:name="_Toc325903912"/>
      <w:r w:rsidR="004E6F49" w:rsidRPr="00C44713">
        <w:rPr>
          <w:rFonts w:hint="eastAsia"/>
          <w:sz w:val="24"/>
        </w:rPr>
        <w:t xml:space="preserve"> </w:t>
      </w:r>
      <w:proofErr w:type="gramStart"/>
      <w:r w:rsidR="004E6F49" w:rsidRPr="00C44713">
        <w:rPr>
          <w:rFonts w:ascii="黑体" w:eastAsia="黑体" w:hint="eastAsia"/>
          <w:sz w:val="36"/>
          <w:szCs w:val="36"/>
        </w:rPr>
        <w:t>仕</w:t>
      </w:r>
      <w:proofErr w:type="gramEnd"/>
      <w:r w:rsidR="004E6F49" w:rsidRPr="00C44713">
        <w:rPr>
          <w:rFonts w:ascii="黑体" w:eastAsia="黑体" w:hint="eastAsia"/>
          <w:sz w:val="36"/>
          <w:szCs w:val="36"/>
        </w:rPr>
        <w:t>益检验检测认证（广州）有限公司检测室设备设施采购及安装项目</w:t>
      </w:r>
    </w:p>
    <w:p w:rsidR="007D2757" w:rsidRPr="00C44713" w:rsidRDefault="007D2757" w:rsidP="007D2757">
      <w:pPr>
        <w:rPr>
          <w:rFonts w:ascii="黑体" w:eastAsia="黑体" w:hAnsi="Calibri"/>
          <w:sz w:val="32"/>
        </w:rPr>
      </w:pPr>
    </w:p>
    <w:p w:rsidR="004232D8" w:rsidRPr="00C44713" w:rsidRDefault="00367B58" w:rsidP="007D2757">
      <w:pPr>
        <w:rPr>
          <w:rFonts w:ascii="黑体" w:eastAsia="黑体" w:hAnsi="Calibri"/>
          <w:sz w:val="32"/>
        </w:rPr>
      </w:pPr>
      <w:r w:rsidRPr="00C44713">
        <w:rPr>
          <w:rFonts w:ascii="黑体" w:eastAsia="黑体" w:hAnsi="Calibri" w:hint="eastAsia"/>
          <w:sz w:val="32"/>
        </w:rPr>
        <w:t>一、</w:t>
      </w:r>
      <w:bookmarkStart w:id="187" w:name="_Toc492710380"/>
      <w:bookmarkEnd w:id="183"/>
      <w:bookmarkEnd w:id="184"/>
      <w:bookmarkEnd w:id="185"/>
      <w:bookmarkEnd w:id="186"/>
      <w:r w:rsidR="005B561D" w:rsidRPr="00C44713">
        <w:rPr>
          <w:rFonts w:ascii="黑体" w:eastAsia="黑体" w:hAnsi="Calibri" w:hint="eastAsia"/>
          <w:sz w:val="32"/>
        </w:rPr>
        <w:t>主要设备及材料清单、</w:t>
      </w:r>
      <w:r w:rsidR="004232D8" w:rsidRPr="00C44713">
        <w:rPr>
          <w:rFonts w:ascii="黑体" w:eastAsia="黑体" w:hAnsi="Calibri" w:hint="eastAsia"/>
          <w:sz w:val="32"/>
        </w:rPr>
        <w:t>规格</w:t>
      </w:r>
      <w:bookmarkEnd w:id="187"/>
    </w:p>
    <w:p w:rsidR="00FF11CC" w:rsidRPr="00C44713" w:rsidRDefault="00FF11CC" w:rsidP="00C469FD">
      <w:pPr>
        <w:snapToGrid w:val="0"/>
        <w:spacing w:line="400" w:lineRule="exact"/>
        <w:ind w:firstLineChars="200" w:firstLine="482"/>
        <w:rPr>
          <w:rFonts w:asciiTheme="minorEastAsia" w:eastAsiaTheme="minorEastAsia" w:hAnsiTheme="minorEastAsia" w:cs="宋体"/>
          <w:b/>
          <w:bCs/>
          <w:kern w:val="0"/>
          <w:sz w:val="24"/>
        </w:rPr>
      </w:pPr>
    </w:p>
    <w:p w:rsidR="006E0D83" w:rsidRPr="00C44713" w:rsidRDefault="00C469FD" w:rsidP="00C469FD">
      <w:pPr>
        <w:snapToGrid w:val="0"/>
        <w:spacing w:line="400" w:lineRule="exact"/>
        <w:ind w:firstLineChars="200" w:firstLine="482"/>
        <w:rPr>
          <w:rFonts w:asciiTheme="minorEastAsia" w:eastAsiaTheme="minorEastAsia" w:hAnsiTheme="minorEastAsia" w:cs="宋体"/>
          <w:b/>
          <w:bCs/>
          <w:kern w:val="0"/>
          <w:sz w:val="24"/>
        </w:rPr>
      </w:pPr>
      <w:r w:rsidRPr="00C44713">
        <w:rPr>
          <w:rFonts w:asciiTheme="minorEastAsia" w:eastAsiaTheme="minorEastAsia" w:hAnsiTheme="minorEastAsia" w:cs="宋体" w:hint="eastAsia"/>
          <w:b/>
          <w:bCs/>
          <w:kern w:val="0"/>
          <w:sz w:val="24"/>
        </w:rPr>
        <w:t>第一部分：</w:t>
      </w:r>
      <w:r w:rsidR="008B3469" w:rsidRPr="00C44713">
        <w:rPr>
          <w:rFonts w:asciiTheme="minorEastAsia" w:eastAsiaTheme="minorEastAsia" w:hAnsiTheme="minorEastAsia" w:cs="宋体" w:hint="eastAsia"/>
          <w:b/>
          <w:bCs/>
          <w:kern w:val="0"/>
          <w:sz w:val="24"/>
        </w:rPr>
        <w:t>检测</w:t>
      </w:r>
      <w:r w:rsidR="006E0D83" w:rsidRPr="00C44713">
        <w:rPr>
          <w:rFonts w:asciiTheme="minorEastAsia" w:eastAsiaTheme="minorEastAsia" w:hAnsiTheme="minorEastAsia" w:cs="宋体" w:hint="eastAsia"/>
          <w:b/>
          <w:bCs/>
          <w:kern w:val="0"/>
          <w:sz w:val="24"/>
        </w:rPr>
        <w:t>室专用台柜、辅助设备及配套安装项目</w:t>
      </w:r>
    </w:p>
    <w:tbl>
      <w:tblPr>
        <w:tblW w:w="8700" w:type="dxa"/>
        <w:tblInd w:w="93" w:type="dxa"/>
        <w:tblLayout w:type="fixed"/>
        <w:tblLook w:val="04A0" w:firstRow="1" w:lastRow="0" w:firstColumn="1" w:lastColumn="0" w:noHBand="0" w:noVBand="1"/>
      </w:tblPr>
      <w:tblGrid>
        <w:gridCol w:w="500"/>
        <w:gridCol w:w="1520"/>
        <w:gridCol w:w="1620"/>
        <w:gridCol w:w="740"/>
        <w:gridCol w:w="860"/>
        <w:gridCol w:w="3460"/>
      </w:tblGrid>
      <w:tr w:rsidR="00C44713" w:rsidRPr="00C44713" w:rsidTr="00FF0DC4">
        <w:trPr>
          <w:trHeight w:val="540"/>
          <w:tblHead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序号</w:t>
            </w:r>
          </w:p>
        </w:tc>
        <w:tc>
          <w:tcPr>
            <w:tcW w:w="1520" w:type="dxa"/>
            <w:tcBorders>
              <w:top w:val="single" w:sz="4" w:space="0" w:color="auto"/>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产品名称</w:t>
            </w:r>
          </w:p>
        </w:tc>
        <w:tc>
          <w:tcPr>
            <w:tcW w:w="1620" w:type="dxa"/>
            <w:tcBorders>
              <w:top w:val="single" w:sz="4" w:space="0" w:color="auto"/>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规格型号</w:t>
            </w:r>
          </w:p>
        </w:tc>
        <w:tc>
          <w:tcPr>
            <w:tcW w:w="740" w:type="dxa"/>
            <w:tcBorders>
              <w:top w:val="single" w:sz="4" w:space="0" w:color="auto"/>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数量</w:t>
            </w:r>
          </w:p>
        </w:tc>
        <w:tc>
          <w:tcPr>
            <w:tcW w:w="860" w:type="dxa"/>
            <w:tcBorders>
              <w:top w:val="single" w:sz="4" w:space="0" w:color="auto"/>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单位</w:t>
            </w:r>
          </w:p>
        </w:tc>
        <w:tc>
          <w:tcPr>
            <w:tcW w:w="3460" w:type="dxa"/>
            <w:tcBorders>
              <w:top w:val="single" w:sz="4" w:space="0" w:color="auto"/>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备注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液体试剂、</w:t>
            </w:r>
            <w:proofErr w:type="gramStart"/>
            <w:r w:rsidRPr="00C44713">
              <w:rPr>
                <w:rFonts w:asciiTheme="majorEastAsia" w:eastAsiaTheme="majorEastAsia" w:hAnsiTheme="majorEastAsia" w:cs="宋体" w:hint="eastAsia"/>
                <w:kern w:val="0"/>
                <w:szCs w:val="21"/>
              </w:rPr>
              <w:t>易制毒室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排风试剂柜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C87907"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C87907"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剧毒、</w:t>
            </w:r>
            <w:proofErr w:type="gramStart"/>
            <w:r w:rsidRPr="00C44713">
              <w:rPr>
                <w:rFonts w:asciiTheme="majorEastAsia" w:eastAsiaTheme="majorEastAsia" w:hAnsiTheme="majorEastAsia" w:cs="宋体" w:hint="eastAsia"/>
                <w:kern w:val="0"/>
                <w:szCs w:val="21"/>
              </w:rPr>
              <w:t>易制毒柜</w:t>
            </w:r>
            <w:proofErr w:type="gramEnd"/>
          </w:p>
        </w:tc>
        <w:tc>
          <w:tcPr>
            <w:tcW w:w="1620" w:type="dxa"/>
            <w:tcBorders>
              <w:top w:val="nil"/>
              <w:left w:val="nil"/>
              <w:bottom w:val="single" w:sz="4" w:space="0" w:color="auto"/>
              <w:right w:val="single" w:sz="4" w:space="0" w:color="auto"/>
            </w:tcBorders>
            <w:shd w:val="clear" w:color="auto" w:fill="auto"/>
            <w:vAlign w:val="center"/>
          </w:tcPr>
          <w:p w:rsidR="00C87907"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600*600*1600</w:t>
            </w:r>
          </w:p>
        </w:tc>
        <w:tc>
          <w:tcPr>
            <w:tcW w:w="740" w:type="dxa"/>
            <w:tcBorders>
              <w:top w:val="nil"/>
              <w:left w:val="nil"/>
              <w:bottom w:val="single" w:sz="4" w:space="0" w:color="auto"/>
              <w:right w:val="single" w:sz="4" w:space="0" w:color="auto"/>
            </w:tcBorders>
            <w:shd w:val="clear" w:color="auto" w:fill="auto"/>
            <w:vAlign w:val="center"/>
          </w:tcPr>
          <w:p w:rsidR="00C87907"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C87907"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C87907" w:rsidRPr="00C44713" w:rsidRDefault="00C87907"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全钢结构，电子锁+机械锁</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化学</w:t>
            </w:r>
            <w:proofErr w:type="gramStart"/>
            <w:r w:rsidRPr="00C44713">
              <w:rPr>
                <w:rFonts w:asciiTheme="majorEastAsia" w:eastAsiaTheme="majorEastAsia" w:hAnsiTheme="majorEastAsia" w:cs="宋体" w:hint="eastAsia"/>
                <w:kern w:val="0"/>
                <w:szCs w:val="21"/>
              </w:rPr>
              <w:t>光谱室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仪器台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4500*900*800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原子吸收罩</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400*400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不锈钢材质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化学液相、</w:t>
            </w:r>
            <w:proofErr w:type="gramStart"/>
            <w:r w:rsidRPr="00C44713">
              <w:rPr>
                <w:rFonts w:asciiTheme="majorEastAsia" w:eastAsiaTheme="majorEastAsia" w:hAnsiTheme="majorEastAsia" w:cs="宋体" w:hint="eastAsia"/>
                <w:kern w:val="0"/>
                <w:szCs w:val="21"/>
              </w:rPr>
              <w:t>液质室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仪器台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4500*900*800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万向抽风罩</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PP万向</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化学气相、</w:t>
            </w:r>
            <w:proofErr w:type="gramStart"/>
            <w:r w:rsidRPr="00C44713">
              <w:rPr>
                <w:rFonts w:asciiTheme="majorEastAsia" w:eastAsiaTheme="majorEastAsia" w:hAnsiTheme="majorEastAsia" w:cs="宋体" w:hint="eastAsia"/>
                <w:kern w:val="0"/>
                <w:szCs w:val="21"/>
              </w:rPr>
              <w:t>气质室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仪器台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4500*900*800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万向抽风罩</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PP万向</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化学小型仪器室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4800*750*800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字型拉手，5个118型岛式插座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字型拉手，1个118型岛式插座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转角台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12.7mm实芯理化板台面，黑色，全钢结构</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化学样品间</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900*600*2000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食品样品间</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900*600*2000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感官</w:t>
            </w:r>
            <w:proofErr w:type="gramStart"/>
            <w:r w:rsidRPr="00C44713">
              <w:rPr>
                <w:rFonts w:asciiTheme="majorEastAsia" w:eastAsiaTheme="majorEastAsia" w:hAnsiTheme="majorEastAsia" w:cs="宋体" w:hint="eastAsia"/>
                <w:kern w:val="0"/>
                <w:szCs w:val="21"/>
              </w:rPr>
              <w:t>准备室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1725*750*800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字型拉手，2个118型岛式插座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感官</w:t>
            </w:r>
            <w:proofErr w:type="gramStart"/>
            <w:r w:rsidRPr="00C44713">
              <w:rPr>
                <w:rFonts w:asciiTheme="majorEastAsia" w:eastAsiaTheme="majorEastAsia" w:hAnsiTheme="majorEastAsia" w:cs="宋体" w:hint="eastAsia"/>
                <w:kern w:val="0"/>
                <w:szCs w:val="21"/>
              </w:rPr>
              <w:t>审品室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000000" w:fill="FFFFFF"/>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000000" w:fill="FFFFFF"/>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1200*750*800</w:t>
            </w:r>
          </w:p>
        </w:tc>
        <w:tc>
          <w:tcPr>
            <w:tcW w:w="740" w:type="dxa"/>
            <w:tcBorders>
              <w:top w:val="nil"/>
              <w:left w:val="nil"/>
              <w:bottom w:val="single" w:sz="4" w:space="0" w:color="auto"/>
              <w:right w:val="single" w:sz="4" w:space="0" w:color="auto"/>
            </w:tcBorders>
            <w:shd w:val="clear" w:color="000000" w:fill="FFFFFF"/>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860" w:type="dxa"/>
            <w:tcBorders>
              <w:top w:val="nil"/>
              <w:left w:val="nil"/>
              <w:bottom w:val="single" w:sz="4" w:space="0" w:color="auto"/>
              <w:right w:val="single" w:sz="4" w:space="0" w:color="auto"/>
            </w:tcBorders>
            <w:shd w:val="clear" w:color="000000" w:fill="FFFFFF"/>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字型拉手，1个118型岛式插座（每台）</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字型拉手，1个118型岛式插座</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标定室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7100*750*800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字型拉手，7个118型岛式插座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药品柜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高温室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高温矮台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6000*750*500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20mm花岗石台面，黑色，全钢结构</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天平室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天平台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900*600*800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全钢结构，50mm花岗石台面+实芯理化板台面</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食品小型仪器室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4700*750*800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2600*750*800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转角台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12.7mm实芯理化板台面，黑色，全钢结构</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w:t>
            </w:r>
            <w:proofErr w:type="gramStart"/>
            <w:r w:rsidRPr="00C44713">
              <w:rPr>
                <w:rFonts w:asciiTheme="majorEastAsia" w:eastAsiaTheme="majorEastAsia" w:hAnsiTheme="majorEastAsia" w:cs="宋体" w:hint="eastAsia"/>
                <w:kern w:val="0"/>
                <w:szCs w:val="21"/>
              </w:rPr>
              <w:t>光谱室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仪器台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4500*900*800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原子吸收罩</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400*400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不锈钢材质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食品液相、</w:t>
            </w:r>
            <w:proofErr w:type="gramStart"/>
            <w:r w:rsidRPr="00C44713">
              <w:rPr>
                <w:rFonts w:asciiTheme="majorEastAsia" w:eastAsiaTheme="majorEastAsia" w:hAnsiTheme="majorEastAsia" w:cs="宋体" w:hint="eastAsia"/>
                <w:kern w:val="0"/>
                <w:szCs w:val="21"/>
              </w:rPr>
              <w:t>液质室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仪器台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4500*900*800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万向抽风罩</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PP万向</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食品气相、</w:t>
            </w:r>
            <w:proofErr w:type="gramStart"/>
            <w:r w:rsidRPr="00C44713">
              <w:rPr>
                <w:rFonts w:asciiTheme="majorEastAsia" w:eastAsiaTheme="majorEastAsia" w:hAnsiTheme="majorEastAsia" w:cs="宋体" w:hint="eastAsia"/>
                <w:kern w:val="0"/>
                <w:szCs w:val="21"/>
              </w:rPr>
              <w:t>气质室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仪器台</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4500*900*800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万向抽风罩</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PP万向</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废液</w:t>
            </w:r>
            <w:proofErr w:type="gramStart"/>
            <w:r w:rsidRPr="00C44713">
              <w:rPr>
                <w:rFonts w:asciiTheme="majorEastAsia" w:eastAsiaTheme="majorEastAsia" w:hAnsiTheme="majorEastAsia" w:cs="宋体" w:hint="eastAsia"/>
                <w:kern w:val="0"/>
                <w:szCs w:val="21"/>
              </w:rPr>
              <w:t>洗涤室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702"/>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步入式通风柜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全钢结构，4个插座，控制面板，灯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字型拉手，5个118型岛式插座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滴水架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27支棒</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食品前处理</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6100*750*800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字型拉手，6个118型岛式插座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通风柜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全钢结构，12.7mm实芯理化板台面，黑色，4个插座，控制面板，水杯水嘴，灯</w:t>
            </w:r>
          </w:p>
        </w:tc>
      </w:tr>
      <w:tr w:rsidR="00C44713" w:rsidRPr="00C44713" w:rsidTr="00FF0DC4">
        <w:trPr>
          <w:trHeight w:val="379"/>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食品无机室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通风柜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全钢结构，12.7mm实芯理化板台面，黑色，4个插座，控制面板，水杯水嘴，灯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4200*750*800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药品柜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台式</w:t>
            </w:r>
            <w:proofErr w:type="gramStart"/>
            <w:r w:rsidRPr="00C44713">
              <w:rPr>
                <w:rFonts w:asciiTheme="majorEastAsia" w:eastAsiaTheme="majorEastAsia" w:hAnsiTheme="majorEastAsia" w:cs="宋体" w:hint="eastAsia"/>
                <w:kern w:val="0"/>
                <w:szCs w:val="21"/>
              </w:rPr>
              <w:t>洗眼器</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滴水架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27支棒</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2200*300*700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紧急喷淋器</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食品有机室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通风柜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全钢结构，12.7mm实芯理化板台面，黑色，4个插座，控制面板，水杯水嘴，灯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4200*750*800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药品柜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台式</w:t>
            </w:r>
            <w:proofErr w:type="gramStart"/>
            <w:r w:rsidRPr="00C44713">
              <w:rPr>
                <w:rFonts w:asciiTheme="majorEastAsia" w:eastAsiaTheme="majorEastAsia" w:hAnsiTheme="majorEastAsia" w:cs="宋体" w:hint="eastAsia"/>
                <w:kern w:val="0"/>
                <w:szCs w:val="21"/>
              </w:rPr>
              <w:t>洗眼器</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滴水架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27支棒</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2200*300*700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紧急喷淋器</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化学无机</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通风柜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全钢结构，12.7mm实芯理化板台面，黑色，4个插座，控制面板，水杯水嘴，灯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4200*750*800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药品柜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台式</w:t>
            </w:r>
            <w:proofErr w:type="gramStart"/>
            <w:r w:rsidRPr="00C44713">
              <w:rPr>
                <w:rFonts w:asciiTheme="majorEastAsia" w:eastAsiaTheme="majorEastAsia" w:hAnsiTheme="majorEastAsia" w:cs="宋体" w:hint="eastAsia"/>
                <w:kern w:val="0"/>
                <w:szCs w:val="21"/>
              </w:rPr>
              <w:t>洗眼器</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滴水架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27支棒</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2200*300*700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紧急喷淋器</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化学有机室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96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通风柜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全钢结构，12.7mm实芯理化板台面，黑色，4个插座，控制面板，水杯水嘴，灯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4200*750*800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540*450*310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药品柜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台式</w:t>
            </w:r>
            <w:proofErr w:type="gramStart"/>
            <w:r w:rsidRPr="00C44713">
              <w:rPr>
                <w:rFonts w:asciiTheme="majorEastAsia" w:eastAsiaTheme="majorEastAsia" w:hAnsiTheme="majorEastAsia" w:cs="宋体" w:hint="eastAsia"/>
                <w:kern w:val="0"/>
                <w:szCs w:val="21"/>
              </w:rPr>
              <w:t>洗眼器</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滴水架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27支棒</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紧急喷淋器</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不锈钢结构，表面红色环氧树脂喷涂</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10</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固体</w:t>
            </w:r>
            <w:proofErr w:type="gramStart"/>
            <w:r w:rsidRPr="00C44713">
              <w:rPr>
                <w:rFonts w:asciiTheme="majorEastAsia" w:eastAsiaTheme="majorEastAsia" w:hAnsiTheme="majorEastAsia" w:cs="宋体" w:hint="eastAsia"/>
                <w:kern w:val="0"/>
                <w:szCs w:val="21"/>
              </w:rPr>
              <w:t>试剂室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排风试剂柜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固体</w:t>
            </w:r>
            <w:proofErr w:type="gramStart"/>
            <w:r w:rsidRPr="00C44713">
              <w:rPr>
                <w:rFonts w:asciiTheme="majorEastAsia" w:eastAsiaTheme="majorEastAsia" w:hAnsiTheme="majorEastAsia" w:cs="宋体" w:hint="eastAsia"/>
                <w:kern w:val="0"/>
                <w:szCs w:val="21"/>
              </w:rPr>
              <w:t>易制毒室</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nil"/>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剧毒、</w:t>
            </w:r>
            <w:proofErr w:type="gramStart"/>
            <w:r w:rsidRPr="00C44713">
              <w:rPr>
                <w:rFonts w:asciiTheme="majorEastAsia" w:eastAsiaTheme="majorEastAsia" w:hAnsiTheme="majorEastAsia" w:cs="宋体" w:hint="eastAsia"/>
                <w:kern w:val="0"/>
                <w:szCs w:val="21"/>
              </w:rPr>
              <w:t>易制毒柜</w:t>
            </w:r>
            <w:proofErr w:type="gramEnd"/>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600*600*1600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全钢结构，电子锁+机械锁</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行政仓库</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1200*600*2000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仓库</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1200*600*2000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56</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通讯实验桌</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可移动实验桌</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2500*1000*800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12.7mm实芯理化板，钢架结构，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电线电缆</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1200*600*2000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电器附件</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灯具安</w:t>
            </w:r>
            <w:proofErr w:type="gramStart"/>
            <w:r w:rsidRPr="00C44713">
              <w:rPr>
                <w:rFonts w:asciiTheme="majorEastAsia" w:eastAsiaTheme="majorEastAsia" w:hAnsiTheme="majorEastAsia" w:cs="宋体" w:hint="eastAsia"/>
                <w:kern w:val="0"/>
                <w:szCs w:val="21"/>
              </w:rPr>
              <w:t>规</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1200*600*2000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中央台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3000*1500*800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字型拉手，3个118型岛式插座（每台）</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1500*750*800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字型拉手，2个118型岛式插座（每台）</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材料测试室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气瓶柜</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带报警器</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光学暗室</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字型拉手，2个118型岛式插座（每台）</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电子安</w:t>
            </w:r>
            <w:proofErr w:type="gramStart"/>
            <w:r w:rsidRPr="00C44713">
              <w:rPr>
                <w:rFonts w:asciiTheme="majorEastAsia" w:eastAsiaTheme="majorEastAsia" w:hAnsiTheme="majorEastAsia" w:cs="宋体" w:hint="eastAsia"/>
                <w:kern w:val="0"/>
                <w:szCs w:val="21"/>
              </w:rPr>
              <w:t>规</w:t>
            </w:r>
            <w:proofErr w:type="gramEnd"/>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2500*1000*800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字型拉手，3个118型岛式插座（每台）</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字型拉手，2个118型岛式插座（每台）</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货架</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900*400*2000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锂电池安全</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2000*1000*800</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字型拉手，2个118型岛式插座（每台）</w:t>
            </w:r>
          </w:p>
        </w:tc>
      </w:tr>
      <w:tr w:rsidR="00C44713" w:rsidRPr="00C44713" w:rsidTr="00FF0DC4">
        <w:trPr>
          <w:trHeight w:val="540"/>
        </w:trPr>
        <w:tc>
          <w:tcPr>
            <w:tcW w:w="3640" w:type="dxa"/>
            <w:gridSpan w:val="3"/>
            <w:tcBorders>
              <w:top w:val="single" w:sz="4" w:space="0" w:color="auto"/>
              <w:left w:val="single" w:sz="4" w:space="0" w:color="auto"/>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其他</w:t>
            </w:r>
          </w:p>
        </w:tc>
        <w:tc>
          <w:tcPr>
            <w:tcW w:w="74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60" w:type="dxa"/>
            <w:tcBorders>
              <w:top w:val="nil"/>
              <w:left w:val="nil"/>
              <w:bottom w:val="single" w:sz="4" w:space="0" w:color="auto"/>
              <w:right w:val="nil"/>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3460" w:type="dxa"/>
            <w:tcBorders>
              <w:top w:val="nil"/>
              <w:left w:val="nil"/>
              <w:bottom w:val="single" w:sz="4" w:space="0" w:color="auto"/>
              <w:right w:val="single" w:sz="4" w:space="0" w:color="auto"/>
            </w:tcBorders>
            <w:shd w:val="clear" w:color="000000" w:fill="DCE6F1"/>
            <w:vAlign w:val="center"/>
          </w:tcPr>
          <w:p w:rsidR="00FF11CC" w:rsidRPr="00C44713" w:rsidRDefault="00FF11CC"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FF11CC" w:rsidRPr="00C44713" w:rsidTr="00FF0DC4">
        <w:trPr>
          <w:trHeight w:val="540"/>
        </w:trPr>
        <w:tc>
          <w:tcPr>
            <w:tcW w:w="500" w:type="dxa"/>
            <w:tcBorders>
              <w:top w:val="nil"/>
              <w:left w:val="single" w:sz="4" w:space="0" w:color="auto"/>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5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实验凳</w:t>
            </w:r>
          </w:p>
        </w:tc>
        <w:tc>
          <w:tcPr>
            <w:tcW w:w="162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74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w:t>
            </w:r>
          </w:p>
        </w:tc>
        <w:tc>
          <w:tcPr>
            <w:tcW w:w="8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3460" w:type="dxa"/>
            <w:tcBorders>
              <w:top w:val="nil"/>
              <w:left w:val="nil"/>
              <w:bottom w:val="single" w:sz="4" w:space="0" w:color="auto"/>
              <w:right w:val="single" w:sz="4" w:space="0" w:color="auto"/>
            </w:tcBorders>
            <w:shd w:val="clear" w:color="auto" w:fill="auto"/>
            <w:vAlign w:val="center"/>
          </w:tcPr>
          <w:p w:rsidR="00FF11CC" w:rsidRPr="00C44713" w:rsidRDefault="00FF11CC" w:rsidP="00FF0DC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不锈钢材质，气动升降，PU硬面</w:t>
            </w:r>
          </w:p>
        </w:tc>
      </w:tr>
    </w:tbl>
    <w:p w:rsidR="002029AB" w:rsidRPr="00C44713" w:rsidRDefault="002029AB" w:rsidP="007214A2">
      <w:pPr>
        <w:snapToGrid w:val="0"/>
        <w:spacing w:line="400" w:lineRule="exact"/>
        <w:ind w:firstLineChars="200" w:firstLine="480"/>
        <w:rPr>
          <w:rFonts w:asciiTheme="minorEastAsia" w:eastAsiaTheme="minorEastAsia" w:hAnsiTheme="minorEastAsia" w:cs="宋体"/>
          <w:bCs/>
          <w:kern w:val="0"/>
          <w:sz w:val="24"/>
        </w:rPr>
      </w:pPr>
    </w:p>
    <w:p w:rsidR="007214A2" w:rsidRPr="00C44713" w:rsidRDefault="00C469FD" w:rsidP="00C469FD">
      <w:pPr>
        <w:snapToGrid w:val="0"/>
        <w:spacing w:line="400" w:lineRule="exact"/>
        <w:ind w:firstLineChars="200" w:firstLine="482"/>
        <w:rPr>
          <w:rFonts w:asciiTheme="minorEastAsia" w:eastAsiaTheme="minorEastAsia" w:hAnsiTheme="minorEastAsia" w:cs="宋体"/>
          <w:b/>
          <w:bCs/>
          <w:kern w:val="0"/>
          <w:sz w:val="24"/>
        </w:rPr>
      </w:pPr>
      <w:r w:rsidRPr="00C44713">
        <w:rPr>
          <w:rFonts w:asciiTheme="minorEastAsia" w:eastAsiaTheme="minorEastAsia" w:hAnsiTheme="minorEastAsia" w:cs="宋体" w:hint="eastAsia"/>
          <w:b/>
          <w:bCs/>
          <w:kern w:val="0"/>
          <w:sz w:val="24"/>
        </w:rPr>
        <w:t>第二部分：</w:t>
      </w:r>
      <w:r w:rsidR="008B3469" w:rsidRPr="00C44713">
        <w:rPr>
          <w:rFonts w:asciiTheme="minorEastAsia" w:eastAsiaTheme="minorEastAsia" w:hAnsiTheme="minorEastAsia" w:cs="宋体" w:hint="eastAsia"/>
          <w:b/>
          <w:bCs/>
          <w:kern w:val="0"/>
          <w:sz w:val="24"/>
        </w:rPr>
        <w:t>检测</w:t>
      </w:r>
      <w:r w:rsidR="007214A2" w:rsidRPr="00C44713">
        <w:rPr>
          <w:rFonts w:asciiTheme="minorEastAsia" w:eastAsiaTheme="minorEastAsia" w:hAnsiTheme="minorEastAsia" w:cs="宋体" w:hint="eastAsia"/>
          <w:b/>
          <w:bCs/>
          <w:kern w:val="0"/>
          <w:sz w:val="24"/>
        </w:rPr>
        <w:t>室排风及废气处理系统</w:t>
      </w:r>
    </w:p>
    <w:tbl>
      <w:tblPr>
        <w:tblW w:w="8662" w:type="dxa"/>
        <w:tblInd w:w="93" w:type="dxa"/>
        <w:tblLook w:val="04A0" w:firstRow="1" w:lastRow="0" w:firstColumn="1" w:lastColumn="0" w:noHBand="0" w:noVBand="1"/>
      </w:tblPr>
      <w:tblGrid>
        <w:gridCol w:w="580"/>
        <w:gridCol w:w="1860"/>
        <w:gridCol w:w="2253"/>
        <w:gridCol w:w="880"/>
        <w:gridCol w:w="880"/>
        <w:gridCol w:w="2209"/>
      </w:tblGrid>
      <w:tr w:rsidR="00C44713" w:rsidRPr="00C44713" w:rsidTr="009C041E">
        <w:trPr>
          <w:trHeight w:val="702"/>
          <w:tblHead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序号</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品 名</w:t>
            </w:r>
          </w:p>
        </w:tc>
        <w:tc>
          <w:tcPr>
            <w:tcW w:w="2253" w:type="dxa"/>
            <w:tcBorders>
              <w:top w:val="single" w:sz="4" w:space="0" w:color="auto"/>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规格型号</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数量</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单位</w:t>
            </w:r>
          </w:p>
        </w:tc>
        <w:tc>
          <w:tcPr>
            <w:tcW w:w="2209" w:type="dxa"/>
            <w:tcBorders>
              <w:top w:val="single" w:sz="4" w:space="0" w:color="auto"/>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备注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PP离心风机</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F4-72-7A-7.5KW</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r w:rsidR="00367B58" w:rsidRPr="00C44713">
              <w:rPr>
                <w:rFonts w:asciiTheme="majorEastAsia" w:eastAsiaTheme="majorEastAsia" w:hAnsiTheme="majorEastAsia" w:cs="宋体" w:hint="eastAsia"/>
                <w:kern w:val="0"/>
                <w:szCs w:val="21"/>
              </w:rPr>
              <w:t>，国内知名品牌</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PP离心风机</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F4-72-7A-11KW</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PP材质，国内知名品牌</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PP离心风机</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F4-72-6A-4KW</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PP材质，国内知名品牌</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出风口伞型防雨帽</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软连接</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PVC材质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减震片</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7</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DN300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28</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DN250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38</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DN160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30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DN110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21</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11</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PP矩形风管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700*400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36</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PP矩形风管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500*400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24</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PP矩形风管</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350*300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32</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PP风管弯头</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DN300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PP矩形风管弯头</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500*400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PP矩形风管弯头</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700*400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17</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PP矩形风管法兰片</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批</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18</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风管三通</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批</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19</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净化喷淋塔</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1800*4800</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高压水泵</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2.2KW</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21</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有机活性炭塔</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3</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PP材质制作</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电动风阀</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φ300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PP材质制作</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23</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电动风阀</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φ250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PP材质制作</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24</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电动风阀</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φ160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PP材质制作</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25</w:t>
            </w:r>
          </w:p>
        </w:tc>
        <w:tc>
          <w:tcPr>
            <w:tcW w:w="186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手动对开调节阀</w:t>
            </w:r>
          </w:p>
        </w:tc>
        <w:tc>
          <w:tcPr>
            <w:tcW w:w="2253"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250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880"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000000" w:fill="FFFFFF"/>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PP材质制作</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26</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70℃防火阀</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27</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风机.水泵电缆线</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5*6mm²</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280</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国内知名品牌</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28</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多点控制电缆线</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3*1mm²</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920</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国内知名品牌</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29</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信号线</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3*0.5mm²</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600</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米</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国内知名品牌</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风管支架</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批</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31</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净化</w:t>
            </w:r>
            <w:proofErr w:type="gramStart"/>
            <w:r w:rsidRPr="00C44713">
              <w:rPr>
                <w:rFonts w:asciiTheme="majorEastAsia" w:eastAsiaTheme="majorEastAsia" w:hAnsiTheme="majorEastAsia" w:cs="宋体" w:hint="eastAsia"/>
                <w:kern w:val="0"/>
                <w:szCs w:val="21"/>
              </w:rPr>
              <w:t>塔基础</w:t>
            </w:r>
            <w:proofErr w:type="gramEnd"/>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32</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活性炭基础</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33</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变频器</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7.5KW</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国内知名品牌</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34</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变频器</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11KW</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国内知名品牌</w:t>
            </w:r>
          </w:p>
        </w:tc>
      </w:tr>
      <w:tr w:rsidR="00C44713" w:rsidRPr="00C44713" w:rsidTr="00367B58">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35</w:t>
            </w:r>
          </w:p>
        </w:tc>
        <w:tc>
          <w:tcPr>
            <w:tcW w:w="186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变频器</w:t>
            </w:r>
          </w:p>
        </w:tc>
        <w:tc>
          <w:tcPr>
            <w:tcW w:w="2253"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4KW</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367B58" w:rsidRPr="00C44713" w:rsidRDefault="00367B58"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hideMark/>
          </w:tcPr>
          <w:p w:rsidR="00367B58" w:rsidRPr="00C44713" w:rsidRDefault="00367B58">
            <w:r w:rsidRPr="00C44713">
              <w:rPr>
                <w:rFonts w:asciiTheme="majorEastAsia" w:eastAsiaTheme="majorEastAsia" w:hAnsiTheme="majorEastAsia" w:cs="宋体" w:hint="eastAsia"/>
                <w:kern w:val="0"/>
                <w:szCs w:val="21"/>
              </w:rPr>
              <w:t>国内知名品牌</w:t>
            </w:r>
          </w:p>
        </w:tc>
      </w:tr>
      <w:tr w:rsidR="00C44713"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36</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变频控制箱</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2029AB" w:rsidRPr="00C44713" w:rsidTr="009C041E">
        <w:trPr>
          <w:trHeight w:val="702"/>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37</w:t>
            </w:r>
          </w:p>
        </w:tc>
        <w:tc>
          <w:tcPr>
            <w:tcW w:w="186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水洗塔配电箱</w:t>
            </w:r>
          </w:p>
        </w:tc>
        <w:tc>
          <w:tcPr>
            <w:tcW w:w="2253"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w:t>
            </w:r>
          </w:p>
        </w:tc>
        <w:tc>
          <w:tcPr>
            <w:tcW w:w="880"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2209" w:type="dxa"/>
            <w:tcBorders>
              <w:top w:val="nil"/>
              <w:left w:val="nil"/>
              <w:bottom w:val="single" w:sz="4" w:space="0" w:color="auto"/>
              <w:right w:val="single" w:sz="4" w:space="0" w:color="auto"/>
            </w:tcBorders>
            <w:shd w:val="clear" w:color="auto" w:fill="auto"/>
            <w:vAlign w:val="center"/>
            <w:hideMark/>
          </w:tcPr>
          <w:p w:rsidR="002029AB" w:rsidRPr="00C44713" w:rsidRDefault="002029AB" w:rsidP="002029AB">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bl>
    <w:p w:rsidR="00E07BEC" w:rsidRPr="00C44713" w:rsidRDefault="00E07BEC" w:rsidP="0079494A">
      <w:pPr>
        <w:snapToGrid w:val="0"/>
        <w:spacing w:line="400" w:lineRule="exact"/>
        <w:ind w:firstLineChars="200" w:firstLine="480"/>
        <w:rPr>
          <w:rFonts w:asciiTheme="minorEastAsia" w:eastAsiaTheme="minorEastAsia" w:hAnsiTheme="minorEastAsia" w:cs="宋体"/>
          <w:bCs/>
          <w:kern w:val="0"/>
          <w:sz w:val="24"/>
        </w:rPr>
      </w:pPr>
    </w:p>
    <w:p w:rsidR="0079494A" w:rsidRPr="00C44713" w:rsidRDefault="00C469FD" w:rsidP="009C041E">
      <w:pPr>
        <w:snapToGrid w:val="0"/>
        <w:spacing w:line="400" w:lineRule="exact"/>
        <w:ind w:firstLineChars="200" w:firstLine="482"/>
        <w:rPr>
          <w:rFonts w:asciiTheme="minorEastAsia" w:eastAsiaTheme="minorEastAsia" w:hAnsiTheme="minorEastAsia" w:cs="宋体"/>
          <w:b/>
          <w:bCs/>
          <w:kern w:val="0"/>
          <w:sz w:val="24"/>
        </w:rPr>
      </w:pPr>
      <w:r w:rsidRPr="00C44713">
        <w:rPr>
          <w:rFonts w:asciiTheme="minorEastAsia" w:eastAsiaTheme="minorEastAsia" w:hAnsiTheme="minorEastAsia" w:cs="宋体" w:hint="eastAsia"/>
          <w:b/>
          <w:bCs/>
          <w:kern w:val="0"/>
          <w:sz w:val="24"/>
        </w:rPr>
        <w:t>第三部分：</w:t>
      </w:r>
      <w:r w:rsidR="0079494A" w:rsidRPr="00C44713">
        <w:rPr>
          <w:rFonts w:asciiTheme="minorEastAsia" w:eastAsiaTheme="minorEastAsia" w:hAnsiTheme="minorEastAsia" w:cs="宋体" w:hint="eastAsia"/>
          <w:b/>
          <w:bCs/>
          <w:kern w:val="0"/>
          <w:sz w:val="24"/>
        </w:rPr>
        <w:t>实验室集中供气系统</w:t>
      </w:r>
    </w:p>
    <w:tbl>
      <w:tblPr>
        <w:tblW w:w="8662" w:type="dxa"/>
        <w:tblInd w:w="93" w:type="dxa"/>
        <w:tblLook w:val="04A0" w:firstRow="1" w:lastRow="0" w:firstColumn="1" w:lastColumn="0" w:noHBand="0" w:noVBand="1"/>
      </w:tblPr>
      <w:tblGrid>
        <w:gridCol w:w="880"/>
        <w:gridCol w:w="2254"/>
        <w:gridCol w:w="1540"/>
        <w:gridCol w:w="820"/>
        <w:gridCol w:w="900"/>
        <w:gridCol w:w="2268"/>
      </w:tblGrid>
      <w:tr w:rsidR="00C44713" w:rsidRPr="00C44713" w:rsidTr="009C041E">
        <w:trPr>
          <w:trHeight w:val="402"/>
          <w:tblHeader/>
        </w:trPr>
        <w:tc>
          <w:tcPr>
            <w:tcW w:w="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b/>
                <w:kern w:val="0"/>
                <w:szCs w:val="21"/>
              </w:rPr>
            </w:pPr>
            <w:r w:rsidRPr="00C44713">
              <w:rPr>
                <w:rFonts w:asciiTheme="majorEastAsia" w:eastAsiaTheme="majorEastAsia" w:hAnsiTheme="majorEastAsia" w:cs="宋体" w:hint="eastAsia"/>
                <w:b/>
                <w:kern w:val="0"/>
                <w:szCs w:val="21"/>
              </w:rPr>
              <w:t>序号</w:t>
            </w:r>
          </w:p>
        </w:tc>
        <w:tc>
          <w:tcPr>
            <w:tcW w:w="2254" w:type="dxa"/>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b/>
                <w:kern w:val="0"/>
                <w:szCs w:val="21"/>
              </w:rPr>
            </w:pPr>
            <w:r w:rsidRPr="00C44713">
              <w:rPr>
                <w:rFonts w:asciiTheme="majorEastAsia" w:eastAsiaTheme="majorEastAsia" w:hAnsiTheme="majorEastAsia" w:cs="宋体" w:hint="eastAsia"/>
                <w:b/>
                <w:kern w:val="0"/>
                <w:szCs w:val="21"/>
              </w:rPr>
              <w:t>名称</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b/>
                <w:kern w:val="0"/>
                <w:szCs w:val="21"/>
              </w:rPr>
            </w:pPr>
            <w:r w:rsidRPr="00C44713">
              <w:rPr>
                <w:rFonts w:asciiTheme="majorEastAsia" w:eastAsiaTheme="majorEastAsia" w:hAnsiTheme="majorEastAsia" w:cs="宋体" w:hint="eastAsia"/>
                <w:b/>
                <w:kern w:val="0"/>
                <w:szCs w:val="21"/>
              </w:rPr>
              <w:t>规格型号</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rsidR="00581C5C" w:rsidRPr="00C44713" w:rsidRDefault="00581C5C" w:rsidP="00581C5C">
            <w:pPr>
              <w:widowControl/>
              <w:jc w:val="center"/>
              <w:rPr>
                <w:rFonts w:asciiTheme="majorEastAsia" w:eastAsiaTheme="majorEastAsia" w:hAnsiTheme="majorEastAsia" w:cs="宋体"/>
                <w:b/>
                <w:kern w:val="0"/>
                <w:szCs w:val="21"/>
              </w:rPr>
            </w:pPr>
            <w:r w:rsidRPr="00C44713">
              <w:rPr>
                <w:rFonts w:asciiTheme="majorEastAsia" w:eastAsiaTheme="majorEastAsia" w:hAnsiTheme="majorEastAsia" w:cs="宋体" w:hint="eastAsia"/>
                <w:b/>
                <w:kern w:val="0"/>
                <w:szCs w:val="21"/>
              </w:rPr>
              <w:t>单位</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b/>
                <w:kern w:val="0"/>
                <w:szCs w:val="21"/>
              </w:rPr>
            </w:pPr>
            <w:r w:rsidRPr="00C44713">
              <w:rPr>
                <w:rFonts w:asciiTheme="majorEastAsia" w:eastAsiaTheme="majorEastAsia" w:hAnsiTheme="majorEastAsia" w:cs="宋体" w:hint="eastAsia"/>
                <w:b/>
                <w:kern w:val="0"/>
                <w:szCs w:val="21"/>
              </w:rPr>
              <w:t>数量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b/>
                <w:kern w:val="0"/>
                <w:szCs w:val="21"/>
              </w:rPr>
            </w:pPr>
            <w:r w:rsidRPr="00C44713">
              <w:rPr>
                <w:rFonts w:asciiTheme="majorEastAsia" w:eastAsiaTheme="majorEastAsia" w:hAnsiTheme="majorEastAsia" w:cs="宋体" w:hint="eastAsia"/>
                <w:b/>
                <w:kern w:val="0"/>
                <w:szCs w:val="21"/>
              </w:rPr>
              <w:t>备注</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一</w:t>
            </w:r>
            <w:proofErr w:type="gramEnd"/>
          </w:p>
        </w:tc>
        <w:tc>
          <w:tcPr>
            <w:tcW w:w="7782" w:type="dxa"/>
            <w:gridSpan w:val="5"/>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气源及管道</w:t>
            </w:r>
          </w:p>
        </w:tc>
      </w:tr>
      <w:tr w:rsidR="00C44713" w:rsidRPr="00C44713" w:rsidTr="009C041E">
        <w:trPr>
          <w:trHeight w:val="54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半自动切换式控制面板</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不锈钢软管</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ASP-1000</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根</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不锈钢钢瓶接头</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RU-FF4-TFZ</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气体阻火器</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RU-Z-316</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钢瓶双外丝</w:t>
            </w:r>
            <w:proofErr w:type="gramEnd"/>
            <w:r w:rsidRPr="00C44713">
              <w:rPr>
                <w:rFonts w:asciiTheme="majorEastAsia" w:eastAsiaTheme="majorEastAsia" w:hAnsiTheme="majorEastAsia" w:cs="宋体" w:hint="eastAsia"/>
                <w:kern w:val="0"/>
                <w:szCs w:val="21"/>
              </w:rPr>
              <w:t>接头</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RU-FF4</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24</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10</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不锈钢球阀</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r w:rsidR="0086743A" w:rsidRPr="00C44713">
              <w:rPr>
                <w:rFonts w:asciiTheme="majorEastAsia" w:eastAsiaTheme="majorEastAsia" w:hAnsiTheme="majorEastAsia" w:cs="宋体" w:hint="eastAsia"/>
                <w:kern w:val="0"/>
                <w:szCs w:val="21"/>
              </w:rPr>
              <w:t>＂</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11</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不锈钢球阀</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86743A"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r w:rsidR="00581C5C" w:rsidRPr="00C44713">
              <w:rPr>
                <w:rFonts w:asciiTheme="majorEastAsia" w:eastAsiaTheme="majorEastAsia" w:hAnsiTheme="majorEastAsia" w:cs="宋体" w:hint="eastAsia"/>
                <w:kern w:val="0"/>
                <w:szCs w:val="21"/>
              </w:rPr>
              <w:t>/8</w:t>
            </w:r>
            <w:r w:rsidRPr="00C44713">
              <w:rPr>
                <w:rFonts w:asciiTheme="majorEastAsia" w:eastAsiaTheme="majorEastAsia" w:hAnsiTheme="majorEastAsia" w:cs="宋体" w:hint="eastAsia"/>
                <w:kern w:val="0"/>
                <w:szCs w:val="21"/>
              </w:rPr>
              <w:t>＂</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不锈钢球阀</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w:t>
            </w:r>
            <w:r w:rsidR="0086743A" w:rsidRPr="00C44713">
              <w:rPr>
                <w:rFonts w:asciiTheme="majorEastAsia" w:eastAsiaTheme="majorEastAsia" w:hAnsiTheme="majorEastAsia" w:cs="宋体" w:hint="eastAsia"/>
                <w:kern w:val="0"/>
                <w:szCs w:val="21"/>
              </w:rPr>
              <w:t>＂</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34</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不锈钢管</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 xml:space="preserve"> BA级</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140</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不锈钢管</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3/8</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 xml:space="preserve"> BA级</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136</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不锈钢管</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 xml:space="preserve"> BA级</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19</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三通</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 xml:space="preserve"> BA级</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三通</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3/8</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 xml:space="preserve"> BA级</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22</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管夹</w:t>
            </w:r>
            <w:proofErr w:type="gramEnd"/>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、3/8</w:t>
            </w:r>
            <w:r w:rsidR="0086743A" w:rsidRPr="00C44713">
              <w:rPr>
                <w:rFonts w:asciiTheme="majorEastAsia" w:eastAsiaTheme="majorEastAsia" w:hAnsiTheme="majorEastAsia" w:cs="宋体" w:hint="eastAsia"/>
                <w:kern w:val="0"/>
                <w:szCs w:val="21"/>
              </w:rPr>
              <w:t>＂</w:t>
            </w:r>
            <w:r w:rsidRPr="00C44713">
              <w:rPr>
                <w:rFonts w:asciiTheme="majorEastAsia" w:eastAsiaTheme="majorEastAsia" w:hAnsiTheme="majorEastAsia" w:cs="宋体" w:hint="eastAsia"/>
                <w:kern w:val="0"/>
                <w:szCs w:val="21"/>
              </w:rPr>
              <w:t>、1/4</w:t>
            </w:r>
            <w:r w:rsidR="0086743A" w:rsidRPr="00C44713">
              <w:rPr>
                <w:rFonts w:asciiTheme="majorEastAsia" w:eastAsiaTheme="majorEastAsia" w:hAnsiTheme="majorEastAsia" w:cs="宋体" w:hint="eastAsia"/>
                <w:kern w:val="0"/>
                <w:szCs w:val="21"/>
              </w:rPr>
              <w:t>＂</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428</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二</w:t>
            </w:r>
          </w:p>
        </w:tc>
        <w:tc>
          <w:tcPr>
            <w:tcW w:w="7782" w:type="dxa"/>
            <w:gridSpan w:val="5"/>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终端系统</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终端减压阀</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0~1.0Mpa</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34</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367B58"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桌上型立柱</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34</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材质：316L</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三</w:t>
            </w:r>
          </w:p>
        </w:tc>
        <w:tc>
          <w:tcPr>
            <w:tcW w:w="7782" w:type="dxa"/>
            <w:gridSpan w:val="5"/>
            <w:tcBorders>
              <w:top w:val="single" w:sz="4" w:space="0" w:color="auto"/>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报警控制系统</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气体泄露报警箱</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气体报警探头</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氢气、乙炔</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低压控制报警箱</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高压电接点压力表</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581C5C" w:rsidRPr="00C44713" w:rsidTr="009C041E">
        <w:trPr>
          <w:trHeight w:val="402"/>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2254"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钢瓶固定架</w:t>
            </w:r>
          </w:p>
        </w:tc>
        <w:tc>
          <w:tcPr>
            <w:tcW w:w="154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2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00"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48</w:t>
            </w:r>
          </w:p>
        </w:tc>
        <w:tc>
          <w:tcPr>
            <w:tcW w:w="2268" w:type="dxa"/>
            <w:tcBorders>
              <w:top w:val="nil"/>
              <w:left w:val="nil"/>
              <w:bottom w:val="single" w:sz="4" w:space="0" w:color="auto"/>
              <w:right w:val="single" w:sz="4" w:space="0" w:color="auto"/>
            </w:tcBorders>
            <w:shd w:val="clear" w:color="auto" w:fill="auto"/>
            <w:vAlign w:val="center"/>
            <w:hideMark/>
          </w:tcPr>
          <w:p w:rsidR="00581C5C" w:rsidRPr="00C44713" w:rsidRDefault="00581C5C" w:rsidP="00581C5C">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bl>
    <w:p w:rsidR="004232D8" w:rsidRPr="00C44713" w:rsidRDefault="004232D8" w:rsidP="004232D8">
      <w:pPr>
        <w:snapToGrid w:val="0"/>
        <w:spacing w:line="400" w:lineRule="exact"/>
        <w:jc w:val="center"/>
        <w:rPr>
          <w:rFonts w:ascii="方正仿宋_GBK" w:eastAsia="方正仿宋_GBK" w:hAnsi="宋体"/>
          <w:sz w:val="24"/>
        </w:rPr>
      </w:pPr>
    </w:p>
    <w:p w:rsidR="003B0DCB" w:rsidRPr="00C44713" w:rsidRDefault="003B0DCB" w:rsidP="004232D8">
      <w:pPr>
        <w:snapToGrid w:val="0"/>
        <w:spacing w:line="400" w:lineRule="exact"/>
        <w:jc w:val="center"/>
        <w:rPr>
          <w:rFonts w:ascii="方正仿宋_GBK" w:eastAsia="方正仿宋_GBK" w:hAnsi="宋体"/>
          <w:sz w:val="24"/>
        </w:rPr>
      </w:pPr>
    </w:p>
    <w:p w:rsidR="008B3469" w:rsidRPr="00C44713" w:rsidRDefault="00A06CB7" w:rsidP="00A06CB7">
      <w:pPr>
        <w:snapToGrid w:val="0"/>
        <w:spacing w:line="400" w:lineRule="exact"/>
        <w:ind w:firstLineChars="200" w:firstLine="482"/>
        <w:rPr>
          <w:rFonts w:asciiTheme="minorEastAsia" w:eastAsiaTheme="minorEastAsia" w:hAnsiTheme="minorEastAsia" w:cs="宋体"/>
          <w:b/>
          <w:bCs/>
          <w:kern w:val="0"/>
          <w:sz w:val="24"/>
        </w:rPr>
      </w:pPr>
      <w:r w:rsidRPr="00C44713">
        <w:rPr>
          <w:rFonts w:asciiTheme="minorEastAsia" w:eastAsiaTheme="minorEastAsia" w:hAnsiTheme="minorEastAsia" w:cs="宋体" w:hint="eastAsia"/>
          <w:b/>
          <w:bCs/>
          <w:kern w:val="0"/>
          <w:sz w:val="24"/>
        </w:rPr>
        <w:t>第四部分：</w:t>
      </w:r>
      <w:r w:rsidR="008B3469" w:rsidRPr="00C44713">
        <w:rPr>
          <w:rFonts w:asciiTheme="minorEastAsia" w:eastAsiaTheme="minorEastAsia" w:hAnsiTheme="minorEastAsia" w:cs="宋体" w:hint="eastAsia"/>
          <w:b/>
          <w:bCs/>
          <w:kern w:val="0"/>
          <w:sz w:val="24"/>
        </w:rPr>
        <w:t>检测室污水处理系统</w:t>
      </w:r>
    </w:p>
    <w:tbl>
      <w:tblPr>
        <w:tblW w:w="8662" w:type="dxa"/>
        <w:tblInd w:w="93" w:type="dxa"/>
        <w:tblLook w:val="04A0" w:firstRow="1" w:lastRow="0" w:firstColumn="1" w:lastColumn="0" w:noHBand="0" w:noVBand="1"/>
      </w:tblPr>
      <w:tblGrid>
        <w:gridCol w:w="700"/>
        <w:gridCol w:w="2040"/>
        <w:gridCol w:w="2040"/>
        <w:gridCol w:w="1080"/>
        <w:gridCol w:w="1080"/>
        <w:gridCol w:w="1722"/>
      </w:tblGrid>
      <w:tr w:rsidR="00C44713" w:rsidRPr="00C44713" w:rsidTr="009C041E">
        <w:trPr>
          <w:trHeight w:val="436"/>
          <w:tblHeader/>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b/>
                <w:kern w:val="0"/>
                <w:szCs w:val="21"/>
              </w:rPr>
            </w:pPr>
            <w:r w:rsidRPr="00C44713">
              <w:rPr>
                <w:rFonts w:asciiTheme="minorEastAsia" w:eastAsiaTheme="minorEastAsia" w:hAnsiTheme="minorEastAsia" w:cs="宋体" w:hint="eastAsia"/>
                <w:b/>
                <w:kern w:val="0"/>
                <w:szCs w:val="21"/>
              </w:rPr>
              <w:t>序号</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b/>
                <w:kern w:val="0"/>
                <w:szCs w:val="21"/>
              </w:rPr>
            </w:pPr>
            <w:r w:rsidRPr="00C44713">
              <w:rPr>
                <w:rFonts w:asciiTheme="minorEastAsia" w:eastAsiaTheme="minorEastAsia" w:hAnsiTheme="minorEastAsia" w:cs="宋体" w:hint="eastAsia"/>
                <w:b/>
                <w:kern w:val="0"/>
                <w:szCs w:val="21"/>
              </w:rPr>
              <w:t>产品名称</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b/>
                <w:kern w:val="0"/>
                <w:szCs w:val="21"/>
              </w:rPr>
            </w:pPr>
            <w:r w:rsidRPr="00C44713">
              <w:rPr>
                <w:rFonts w:asciiTheme="minorEastAsia" w:eastAsiaTheme="minorEastAsia" w:hAnsiTheme="minorEastAsia" w:cs="宋体" w:hint="eastAsia"/>
                <w:b/>
                <w:kern w:val="0"/>
                <w:szCs w:val="21"/>
              </w:rPr>
              <w:t>型号规格</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b/>
                <w:kern w:val="0"/>
                <w:szCs w:val="21"/>
              </w:rPr>
            </w:pPr>
            <w:r w:rsidRPr="00C44713">
              <w:rPr>
                <w:rFonts w:asciiTheme="minorEastAsia" w:eastAsiaTheme="minorEastAsia" w:hAnsiTheme="minorEastAsia" w:cs="宋体" w:hint="eastAsia"/>
                <w:b/>
                <w:kern w:val="0"/>
                <w:szCs w:val="21"/>
              </w:rPr>
              <w:t>单位</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b/>
                <w:kern w:val="0"/>
                <w:szCs w:val="21"/>
              </w:rPr>
            </w:pPr>
            <w:r w:rsidRPr="00C44713">
              <w:rPr>
                <w:rFonts w:asciiTheme="minorEastAsia" w:eastAsiaTheme="minorEastAsia" w:hAnsiTheme="minorEastAsia" w:cs="宋体" w:hint="eastAsia"/>
                <w:b/>
                <w:kern w:val="0"/>
                <w:szCs w:val="21"/>
              </w:rPr>
              <w:t>数量</w:t>
            </w:r>
          </w:p>
        </w:tc>
        <w:tc>
          <w:tcPr>
            <w:tcW w:w="1722" w:type="dxa"/>
            <w:tcBorders>
              <w:top w:val="single" w:sz="4" w:space="0" w:color="auto"/>
              <w:left w:val="nil"/>
              <w:bottom w:val="single" w:sz="4" w:space="0" w:color="auto"/>
              <w:right w:val="single" w:sz="4" w:space="0" w:color="auto"/>
            </w:tcBorders>
            <w:shd w:val="clear" w:color="auto" w:fill="auto"/>
            <w:vAlign w:val="center"/>
            <w:hideMark/>
          </w:tcPr>
          <w:p w:rsidR="003B0DCB" w:rsidRPr="00C44713" w:rsidRDefault="003B0DCB" w:rsidP="00367B58">
            <w:pPr>
              <w:widowControl/>
              <w:jc w:val="center"/>
              <w:rPr>
                <w:rFonts w:asciiTheme="minorEastAsia" w:eastAsiaTheme="minorEastAsia" w:hAnsiTheme="minorEastAsia" w:cs="宋体"/>
                <w:b/>
                <w:kern w:val="0"/>
                <w:szCs w:val="21"/>
              </w:rPr>
            </w:pPr>
            <w:r w:rsidRPr="00C44713">
              <w:rPr>
                <w:rFonts w:asciiTheme="minorEastAsia" w:eastAsiaTheme="minorEastAsia" w:hAnsiTheme="minorEastAsia" w:cs="宋体" w:hint="eastAsia"/>
                <w:b/>
                <w:kern w:val="0"/>
                <w:szCs w:val="21"/>
              </w:rPr>
              <w:t>备注</w:t>
            </w:r>
          </w:p>
        </w:tc>
      </w:tr>
      <w:tr w:rsidR="00C44713" w:rsidRPr="00C44713" w:rsidTr="009C041E">
        <w:trPr>
          <w:trHeight w:val="58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废水收集箱</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PE</w:t>
            </w:r>
            <w:r w:rsidR="00AD128C" w:rsidRPr="00C44713">
              <w:rPr>
                <w:rFonts w:asciiTheme="minorEastAsia" w:eastAsiaTheme="minorEastAsia" w:hAnsiTheme="minorEastAsia" w:cs="宋体" w:hint="eastAsia"/>
                <w:kern w:val="0"/>
                <w:szCs w:val="21"/>
              </w:rPr>
              <w:t>材质</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58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电控</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箱体</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650*400*1600 碳钢</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49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3</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kern w:val="0"/>
                <w:szCs w:val="21"/>
              </w:rPr>
            </w:pPr>
            <w:r w:rsidRPr="00C44713">
              <w:rPr>
                <w:rFonts w:asciiTheme="minorEastAsia" w:eastAsiaTheme="minorEastAsia" w:hAnsiTheme="minorEastAsia"/>
                <w:kern w:val="0"/>
                <w:szCs w:val="21"/>
              </w:rPr>
              <w:t>PH</w:t>
            </w:r>
            <w:r w:rsidRPr="00C44713">
              <w:rPr>
                <w:rFonts w:asciiTheme="minorEastAsia" w:eastAsiaTheme="minorEastAsia" w:hAnsiTheme="minorEastAsia" w:hint="eastAsia"/>
                <w:kern w:val="0"/>
                <w:szCs w:val="21"/>
              </w:rPr>
              <w:t>控制器</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kern w:val="0"/>
                <w:szCs w:val="21"/>
              </w:rPr>
              <w:t>550</w:t>
            </w:r>
            <w:r w:rsidRPr="00C44713">
              <w:rPr>
                <w:rFonts w:asciiTheme="minorEastAsia" w:eastAsiaTheme="minorEastAsia" w:hAnsiTheme="minorEastAsia" w:cs="宋体" w:hint="eastAsia"/>
                <w:kern w:val="0"/>
                <w:szCs w:val="21"/>
              </w:rPr>
              <w:t>型</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（含电极）</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3</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582"/>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4</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kern w:val="0"/>
                <w:szCs w:val="21"/>
              </w:rPr>
            </w:pPr>
            <w:r w:rsidRPr="00C44713">
              <w:rPr>
                <w:rFonts w:asciiTheme="minorEastAsia" w:eastAsiaTheme="minorEastAsia" w:hAnsiTheme="minorEastAsia"/>
                <w:kern w:val="0"/>
                <w:szCs w:val="21"/>
              </w:rPr>
              <w:t>ORP</w:t>
            </w:r>
            <w:r w:rsidRPr="00C44713">
              <w:rPr>
                <w:rFonts w:asciiTheme="minorEastAsia" w:eastAsiaTheme="minorEastAsia" w:hAnsiTheme="minorEastAsia" w:hint="eastAsia"/>
                <w:kern w:val="0"/>
                <w:szCs w:val="21"/>
              </w:rPr>
              <w:t>控制器</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kern w:val="0"/>
                <w:szCs w:val="21"/>
              </w:rPr>
            </w:pPr>
            <w:r w:rsidRPr="00C44713">
              <w:rPr>
                <w:rFonts w:asciiTheme="minorEastAsia" w:eastAsiaTheme="minorEastAsia" w:hAnsiTheme="minorEastAsia"/>
                <w:kern w:val="0"/>
                <w:szCs w:val="21"/>
              </w:rPr>
              <w:t>550</w:t>
            </w:r>
            <w:r w:rsidRPr="00C44713">
              <w:rPr>
                <w:rFonts w:asciiTheme="minorEastAsia" w:eastAsiaTheme="minorEastAsia" w:hAnsiTheme="minorEastAsia" w:hint="eastAsia"/>
                <w:kern w:val="0"/>
                <w:szCs w:val="21"/>
              </w:rPr>
              <w:t>型</w:t>
            </w:r>
            <w:r w:rsidRPr="00C44713">
              <w:rPr>
                <w:rFonts w:asciiTheme="minorEastAsia" w:eastAsiaTheme="minorEastAsia" w:hAnsiTheme="minorEastAsia"/>
                <w:kern w:val="0"/>
                <w:szCs w:val="21"/>
              </w:rPr>
              <w:t> </w:t>
            </w:r>
            <w:r w:rsidRPr="00C44713">
              <w:rPr>
                <w:rFonts w:asciiTheme="minorEastAsia" w:eastAsiaTheme="minorEastAsia" w:hAnsiTheme="minorEastAsia" w:hint="eastAsia"/>
                <w:kern w:val="0"/>
                <w:szCs w:val="21"/>
              </w:rPr>
              <w:t>（含电极）</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67B58" w:rsidP="003B0DCB">
            <w:pPr>
              <w:widowControl/>
              <w:jc w:val="center"/>
              <w:rPr>
                <w:rFonts w:asciiTheme="minorEastAsia" w:eastAsiaTheme="minorEastAsia" w:hAnsiTheme="minorEastAsia" w:cs="宋体"/>
                <w:kern w:val="0"/>
                <w:szCs w:val="21"/>
              </w:rPr>
            </w:pPr>
            <w:r w:rsidRPr="00C44713">
              <w:rPr>
                <w:rFonts w:asciiTheme="majorEastAsia" w:eastAsiaTheme="majorEastAsia" w:hAnsiTheme="majorEastAsia" w:cs="宋体" w:hint="eastAsia"/>
                <w:kern w:val="0"/>
                <w:szCs w:val="21"/>
              </w:rPr>
              <w:t>国内知名品牌</w:t>
            </w:r>
            <w:r w:rsidR="003B0DCB" w:rsidRPr="00C44713">
              <w:rPr>
                <w:rFonts w:asciiTheme="minorEastAsia" w:eastAsiaTheme="minorEastAsia" w:hAnsiTheme="minorEastAsia" w:cs="宋体" w:hint="eastAsia"/>
                <w:kern w:val="0"/>
                <w:szCs w:val="21"/>
              </w:rPr>
              <w:t xml:space="preserve">　</w:t>
            </w:r>
          </w:p>
        </w:tc>
      </w:tr>
      <w:tr w:rsidR="00C44713" w:rsidRPr="00C44713" w:rsidTr="009C041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5</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可编程控制器</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DVP  </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6</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人</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机界</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面</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触摸屏</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7</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电器零配件</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电器</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8</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液位</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开关</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TEK-1</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批</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lastRenderedPageBreak/>
              <w:t>9</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设备</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钢架</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1500*2000*2500碳钢</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10</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反应</w:t>
            </w:r>
            <w:r w:rsidRPr="00C44713">
              <w:rPr>
                <w:rFonts w:asciiTheme="minorEastAsia" w:eastAsiaTheme="minorEastAsia" w:hAnsiTheme="minorEastAsia"/>
                <w:kern w:val="0"/>
                <w:szCs w:val="21"/>
              </w:rPr>
              <w:t> </w:t>
            </w:r>
            <w:r w:rsidRPr="00C44713">
              <w:rPr>
                <w:rFonts w:asciiTheme="minorEastAsia" w:eastAsiaTheme="minorEastAsia" w:hAnsiTheme="minorEastAsia" w:cs="宋体" w:hint="eastAsia"/>
                <w:kern w:val="0"/>
                <w:szCs w:val="21"/>
              </w:rPr>
              <w:t>装置</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D1300*H2080  PE</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11</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加药箱体</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PE</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6</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12</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磁力循环泵</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MD-30R</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6</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13</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加药计量泵</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AKS</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14</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proofErr w:type="gramStart"/>
            <w:r w:rsidRPr="00C44713">
              <w:rPr>
                <w:rFonts w:asciiTheme="minorEastAsia" w:eastAsiaTheme="minorEastAsia" w:hAnsiTheme="minorEastAsia" w:cs="宋体" w:hint="eastAsia"/>
                <w:kern w:val="0"/>
                <w:szCs w:val="21"/>
              </w:rPr>
              <w:t>耐腐进水泵</w:t>
            </w:r>
            <w:proofErr w:type="gramEnd"/>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10M</w:t>
            </w:r>
            <w:r w:rsidRPr="00C44713">
              <w:rPr>
                <w:rFonts w:asciiTheme="minorEastAsia" w:eastAsiaTheme="minorEastAsia" w:hAnsiTheme="minorEastAsia"/>
                <w:kern w:val="0"/>
                <w:szCs w:val="21"/>
                <w:vertAlign w:val="superscript"/>
              </w:rPr>
              <w:t>3</w:t>
            </w:r>
            <w:r w:rsidRPr="00C44713">
              <w:rPr>
                <w:rFonts w:asciiTheme="minorEastAsia" w:eastAsiaTheme="minorEastAsia" w:hAnsiTheme="minorEastAsia"/>
                <w:kern w:val="0"/>
                <w:szCs w:val="21"/>
              </w:rPr>
              <w:t>/H      1.5KW</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台</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15</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转子流量计</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0-10M</w:t>
            </w:r>
            <w:r w:rsidRPr="00C44713">
              <w:rPr>
                <w:rFonts w:asciiTheme="minorEastAsia" w:eastAsiaTheme="minorEastAsia" w:hAnsiTheme="minorEastAsia"/>
                <w:kern w:val="0"/>
                <w:szCs w:val="21"/>
                <w:vertAlign w:val="superscript"/>
              </w:rPr>
              <w:t>3</w:t>
            </w:r>
            <w:r w:rsidRPr="00C44713">
              <w:rPr>
                <w:rFonts w:asciiTheme="minorEastAsia" w:eastAsiaTheme="minorEastAsia" w:hAnsiTheme="minorEastAsia"/>
                <w:kern w:val="0"/>
                <w:szCs w:val="21"/>
              </w:rPr>
              <w:t xml:space="preserve">/H     </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只</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8</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16</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板式压滤机</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XA-6   </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17</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耐腐污泥泵</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50BZ-32  3.0KW</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台</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18</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排放过滤泵</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10M</w:t>
            </w:r>
            <w:r w:rsidRPr="00C44713">
              <w:rPr>
                <w:rFonts w:asciiTheme="minorEastAsia" w:eastAsiaTheme="minorEastAsia" w:hAnsiTheme="minorEastAsia"/>
                <w:kern w:val="0"/>
                <w:szCs w:val="21"/>
                <w:vertAlign w:val="superscript"/>
              </w:rPr>
              <w:t>3</w:t>
            </w:r>
            <w:r w:rsidRPr="00C44713">
              <w:rPr>
                <w:rFonts w:asciiTheme="minorEastAsia" w:eastAsiaTheme="minorEastAsia" w:hAnsiTheme="minorEastAsia"/>
                <w:kern w:val="0"/>
                <w:szCs w:val="21"/>
              </w:rPr>
              <w:t>/H   1.5KW</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台</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19</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石英砂滤器</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D500   FRP</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20</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活性碳滤器</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D500   FRP</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21</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搅拌鼓风机</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HT </w:t>
            </w:r>
            <w:r w:rsidRPr="00C44713">
              <w:rPr>
                <w:rFonts w:asciiTheme="minorEastAsia" w:eastAsiaTheme="minorEastAsia" w:hAnsiTheme="minorEastAsia"/>
                <w:kern w:val="0"/>
                <w:szCs w:val="21"/>
              </w:rPr>
              <w:t xml:space="preserve">  220VAC</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22</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电动球阀</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UPVC  220VAC</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套</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54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23</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管路及阀门</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DN40， DN50  UPVC</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批</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r w:rsidR="00367B58" w:rsidRPr="00C44713">
              <w:rPr>
                <w:rFonts w:asciiTheme="majorEastAsia" w:eastAsiaTheme="majorEastAsia" w:hAnsiTheme="majorEastAsia" w:cs="宋体" w:hint="eastAsia"/>
                <w:kern w:val="0"/>
                <w:szCs w:val="21"/>
              </w:rPr>
              <w:t>国内知名品牌</w:t>
            </w:r>
          </w:p>
        </w:tc>
      </w:tr>
      <w:tr w:rsidR="00C44713" w:rsidRPr="00C44713" w:rsidTr="009C041E">
        <w:trPr>
          <w:trHeight w:val="2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24</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电缆及桥架</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批</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r w:rsidR="003B0DCB" w:rsidRPr="00C44713" w:rsidTr="009C041E">
        <w:trPr>
          <w:trHeight w:val="27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25</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安装辅助料</w:t>
            </w:r>
          </w:p>
        </w:tc>
        <w:tc>
          <w:tcPr>
            <w:tcW w:w="204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批</w:t>
            </w:r>
          </w:p>
        </w:tc>
        <w:tc>
          <w:tcPr>
            <w:tcW w:w="1080"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1</w:t>
            </w:r>
          </w:p>
        </w:tc>
        <w:tc>
          <w:tcPr>
            <w:tcW w:w="1722" w:type="dxa"/>
            <w:tcBorders>
              <w:top w:val="nil"/>
              <w:left w:val="nil"/>
              <w:bottom w:val="single" w:sz="4" w:space="0" w:color="auto"/>
              <w:right w:val="single" w:sz="4" w:space="0" w:color="auto"/>
            </w:tcBorders>
            <w:shd w:val="clear" w:color="auto" w:fill="auto"/>
            <w:vAlign w:val="center"/>
            <w:hideMark/>
          </w:tcPr>
          <w:p w:rsidR="003B0DCB" w:rsidRPr="00C44713" w:rsidRDefault="003B0DCB" w:rsidP="003B0DCB">
            <w:pPr>
              <w:widowControl/>
              <w:jc w:val="center"/>
              <w:rPr>
                <w:rFonts w:asciiTheme="minorEastAsia" w:eastAsiaTheme="minorEastAsia" w:hAnsiTheme="minorEastAsia" w:cs="宋体"/>
                <w:kern w:val="0"/>
                <w:szCs w:val="21"/>
              </w:rPr>
            </w:pPr>
            <w:r w:rsidRPr="00C44713">
              <w:rPr>
                <w:rFonts w:asciiTheme="minorEastAsia" w:eastAsiaTheme="minorEastAsia" w:hAnsiTheme="minorEastAsia" w:cs="宋体" w:hint="eastAsia"/>
                <w:kern w:val="0"/>
                <w:szCs w:val="21"/>
              </w:rPr>
              <w:t xml:space="preserve">　</w:t>
            </w:r>
          </w:p>
        </w:tc>
      </w:tr>
    </w:tbl>
    <w:p w:rsidR="007214A2" w:rsidRPr="00C44713" w:rsidRDefault="007214A2" w:rsidP="004232D8">
      <w:pPr>
        <w:snapToGrid w:val="0"/>
        <w:spacing w:line="400" w:lineRule="exact"/>
        <w:jc w:val="center"/>
        <w:rPr>
          <w:rFonts w:ascii="方正仿宋_GBK" w:eastAsia="方正仿宋_GBK" w:hAnsi="宋体"/>
          <w:sz w:val="24"/>
        </w:rPr>
      </w:pPr>
    </w:p>
    <w:p w:rsidR="00EE5098" w:rsidRPr="00C44713" w:rsidRDefault="00EE5098" w:rsidP="004232D8">
      <w:pPr>
        <w:snapToGrid w:val="0"/>
        <w:spacing w:line="400" w:lineRule="exact"/>
        <w:jc w:val="center"/>
        <w:rPr>
          <w:rFonts w:ascii="方正仿宋_GBK" w:eastAsia="方正仿宋_GBK" w:hAnsi="宋体"/>
          <w:sz w:val="24"/>
        </w:rPr>
      </w:pPr>
    </w:p>
    <w:p w:rsidR="007A4908" w:rsidRPr="00C44713" w:rsidRDefault="00A06CB7" w:rsidP="00A06CB7">
      <w:pPr>
        <w:snapToGrid w:val="0"/>
        <w:spacing w:line="400" w:lineRule="exact"/>
        <w:ind w:firstLineChars="200" w:firstLine="482"/>
        <w:rPr>
          <w:rFonts w:asciiTheme="minorEastAsia" w:eastAsiaTheme="minorEastAsia" w:hAnsiTheme="minorEastAsia" w:cs="宋体"/>
          <w:b/>
          <w:bCs/>
          <w:kern w:val="0"/>
          <w:sz w:val="24"/>
        </w:rPr>
      </w:pPr>
      <w:r w:rsidRPr="00C44713">
        <w:rPr>
          <w:rFonts w:asciiTheme="minorEastAsia" w:eastAsiaTheme="minorEastAsia" w:hAnsiTheme="minorEastAsia" w:cs="宋体" w:hint="eastAsia"/>
          <w:b/>
          <w:bCs/>
          <w:kern w:val="0"/>
          <w:sz w:val="24"/>
        </w:rPr>
        <w:t>第五部分：</w:t>
      </w:r>
      <w:r w:rsidR="008A7B5D" w:rsidRPr="00C44713">
        <w:rPr>
          <w:rFonts w:asciiTheme="minorEastAsia" w:eastAsiaTheme="minorEastAsia" w:hAnsiTheme="minorEastAsia" w:cs="宋体" w:hint="eastAsia"/>
          <w:b/>
          <w:bCs/>
          <w:kern w:val="0"/>
          <w:sz w:val="24"/>
        </w:rPr>
        <w:t>微生物</w:t>
      </w:r>
      <w:r w:rsidR="00C077FF" w:rsidRPr="00C44713">
        <w:rPr>
          <w:rFonts w:asciiTheme="minorEastAsia" w:eastAsiaTheme="minorEastAsia" w:hAnsiTheme="minorEastAsia" w:cs="宋体" w:hint="eastAsia"/>
          <w:b/>
          <w:bCs/>
          <w:kern w:val="0"/>
          <w:sz w:val="24"/>
        </w:rPr>
        <w:t>实验室</w:t>
      </w:r>
      <w:r w:rsidR="007A4908" w:rsidRPr="00C44713">
        <w:rPr>
          <w:rFonts w:asciiTheme="minorEastAsia" w:eastAsiaTheme="minorEastAsia" w:hAnsiTheme="minorEastAsia" w:cs="宋体" w:hint="eastAsia"/>
          <w:b/>
          <w:bCs/>
          <w:kern w:val="0"/>
          <w:sz w:val="24"/>
        </w:rPr>
        <w:t>系统</w:t>
      </w:r>
    </w:p>
    <w:tbl>
      <w:tblPr>
        <w:tblW w:w="8641" w:type="dxa"/>
        <w:tblInd w:w="93" w:type="dxa"/>
        <w:tblLayout w:type="fixed"/>
        <w:tblLook w:val="04A0" w:firstRow="1" w:lastRow="0" w:firstColumn="1" w:lastColumn="0" w:noHBand="0" w:noVBand="1"/>
      </w:tblPr>
      <w:tblGrid>
        <w:gridCol w:w="592"/>
        <w:gridCol w:w="1614"/>
        <w:gridCol w:w="1637"/>
        <w:gridCol w:w="2035"/>
        <w:gridCol w:w="838"/>
        <w:gridCol w:w="946"/>
        <w:gridCol w:w="979"/>
      </w:tblGrid>
      <w:tr w:rsidR="00C44713" w:rsidRPr="00C44713" w:rsidTr="009C041E">
        <w:trPr>
          <w:trHeight w:val="600"/>
          <w:tblHeader/>
        </w:trPr>
        <w:tc>
          <w:tcPr>
            <w:tcW w:w="5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序号</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货物名称</w:t>
            </w:r>
          </w:p>
        </w:tc>
        <w:tc>
          <w:tcPr>
            <w:tcW w:w="1637"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型号规格</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材质说明</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left"/>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 xml:space="preserve"> 单位</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数量</w:t>
            </w:r>
          </w:p>
        </w:tc>
        <w:tc>
          <w:tcPr>
            <w:tcW w:w="979"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备注</w:t>
            </w:r>
          </w:p>
        </w:tc>
      </w:tr>
      <w:tr w:rsidR="00C44713" w:rsidRPr="00C44713" w:rsidTr="009C041E">
        <w:trPr>
          <w:trHeight w:val="600"/>
        </w:trPr>
        <w:tc>
          <w:tcPr>
            <w:tcW w:w="76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C077FF">
            <w:pPr>
              <w:widowControl/>
              <w:jc w:val="left"/>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一、实验室装饰工程</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岩棉夹心彩钢板隔墙</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50mm规格</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0.476厚彩钢板，手工制作，总厚度50mm</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r w:rsidRPr="00C44713">
              <w:rPr>
                <w:rFonts w:asciiTheme="majorEastAsia" w:eastAsiaTheme="majorEastAsia" w:hAnsiTheme="majorEastAsia" w:cs="宋体" w:hint="eastAsia"/>
                <w:kern w:val="0"/>
                <w:szCs w:val="21"/>
                <w:vertAlign w:val="superscript"/>
              </w:rPr>
              <w:t>2</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369.2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岩棉夹心彩钢板吊顶</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50mm规格</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0.476厚彩钢板，手工制作，总厚度50mm</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r w:rsidRPr="00C44713">
              <w:rPr>
                <w:rFonts w:asciiTheme="majorEastAsia" w:eastAsiaTheme="majorEastAsia" w:hAnsiTheme="majorEastAsia" w:cs="宋体" w:hint="eastAsia"/>
                <w:kern w:val="0"/>
                <w:szCs w:val="21"/>
                <w:vertAlign w:val="superscript"/>
              </w:rPr>
              <w:t>2</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147.6</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彩钢板配套专用铝型材</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50mm规格</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专用配件</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r w:rsidRPr="00C44713">
              <w:rPr>
                <w:rFonts w:asciiTheme="majorEastAsia" w:eastAsiaTheme="majorEastAsia" w:hAnsiTheme="majorEastAsia" w:cs="宋体" w:hint="eastAsia"/>
                <w:kern w:val="0"/>
                <w:szCs w:val="21"/>
                <w:vertAlign w:val="superscript"/>
              </w:rPr>
              <w:t>2</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516.8</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吊顶加强筋</w:t>
            </w:r>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6mm吊装丝杆及配件</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r w:rsidRPr="00C44713">
              <w:rPr>
                <w:rFonts w:asciiTheme="majorEastAsia" w:eastAsiaTheme="majorEastAsia" w:hAnsiTheme="majorEastAsia" w:cs="宋体" w:hint="eastAsia"/>
                <w:kern w:val="0"/>
                <w:szCs w:val="21"/>
                <w:vertAlign w:val="superscript"/>
              </w:rPr>
              <w:t>2</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82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圆弧角</w:t>
            </w:r>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30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铝合金马槽</w:t>
            </w:r>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152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7</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铝合金内圆弧</w:t>
            </w:r>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m</w:t>
            </w:r>
          </w:p>
        </w:tc>
        <w:tc>
          <w:tcPr>
            <w:tcW w:w="946" w:type="dxa"/>
            <w:tcBorders>
              <w:top w:val="nil"/>
              <w:left w:val="nil"/>
              <w:bottom w:val="single" w:sz="4" w:space="0" w:color="auto"/>
              <w:right w:val="single" w:sz="4" w:space="0" w:color="auto"/>
            </w:tcBorders>
            <w:shd w:val="clear" w:color="000000" w:fill="FFFFFF"/>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120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铝合金外圆弧</w:t>
            </w:r>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46</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大丁字铝</w:t>
            </w:r>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38</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塑料地座</w:t>
            </w:r>
            <w:proofErr w:type="gramEnd"/>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塑料卡料，坚固耐用，颜色绿色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152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11</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薄角铝</w:t>
            </w:r>
            <w:proofErr w:type="gramEnd"/>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78</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厚角铝</w:t>
            </w:r>
            <w:proofErr w:type="gramEnd"/>
          </w:p>
        </w:tc>
        <w:tc>
          <w:tcPr>
            <w:tcW w:w="1637"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国标</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62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1099"/>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单开门</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标准规格</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800*2000，</w:t>
            </w:r>
            <w:proofErr w:type="gramStart"/>
            <w:r w:rsidRPr="00C44713">
              <w:rPr>
                <w:rFonts w:asciiTheme="majorEastAsia" w:eastAsiaTheme="majorEastAsia" w:hAnsiTheme="majorEastAsia" w:cs="宋体" w:hint="eastAsia"/>
                <w:kern w:val="0"/>
                <w:szCs w:val="21"/>
              </w:rPr>
              <w:t>门身采用彩</w:t>
            </w:r>
            <w:proofErr w:type="gramEnd"/>
            <w:r w:rsidRPr="00C44713">
              <w:rPr>
                <w:rFonts w:asciiTheme="majorEastAsia" w:eastAsiaTheme="majorEastAsia" w:hAnsiTheme="majorEastAsia" w:cs="宋体" w:hint="eastAsia"/>
                <w:kern w:val="0"/>
                <w:szCs w:val="21"/>
              </w:rPr>
              <w:t>钢板，带观察窗，铝合金包边，</w:t>
            </w:r>
            <w:proofErr w:type="gramStart"/>
            <w:r w:rsidRPr="00C44713">
              <w:rPr>
                <w:rFonts w:asciiTheme="majorEastAsia" w:eastAsiaTheme="majorEastAsia" w:hAnsiTheme="majorEastAsia" w:cs="宋体" w:hint="eastAsia"/>
                <w:kern w:val="0"/>
                <w:szCs w:val="21"/>
              </w:rPr>
              <w:t>门套采用</w:t>
            </w:r>
            <w:proofErr w:type="gramEnd"/>
            <w:r w:rsidRPr="00C44713">
              <w:rPr>
                <w:rFonts w:asciiTheme="majorEastAsia" w:eastAsiaTheme="majorEastAsia" w:hAnsiTheme="majorEastAsia" w:cs="宋体" w:hint="eastAsia"/>
                <w:kern w:val="0"/>
                <w:szCs w:val="21"/>
              </w:rPr>
              <w:t>铝合金，含门锁和门吸。</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传递窗</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标准规格</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304不锈钢</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PVC地板</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厚度2.2mm表面耐磨层0.7mm</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r w:rsidRPr="00C44713">
              <w:rPr>
                <w:rFonts w:asciiTheme="majorEastAsia" w:eastAsiaTheme="majorEastAsia" w:hAnsiTheme="majorEastAsia" w:cs="宋体" w:hint="eastAsia"/>
                <w:kern w:val="0"/>
                <w:szCs w:val="21"/>
                <w:vertAlign w:val="superscript"/>
              </w:rPr>
              <w:t>2</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147.6</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pvc地板用水泥</w:t>
            </w:r>
            <w:proofErr w:type="gramStart"/>
            <w:r w:rsidRPr="00C44713">
              <w:rPr>
                <w:rFonts w:asciiTheme="majorEastAsia" w:eastAsiaTheme="majorEastAsia" w:hAnsiTheme="majorEastAsia" w:cs="宋体" w:hint="eastAsia"/>
                <w:kern w:val="0"/>
                <w:szCs w:val="21"/>
              </w:rPr>
              <w:t>自流平</w:t>
            </w:r>
            <w:proofErr w:type="gramEnd"/>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r w:rsidRPr="00C44713">
              <w:rPr>
                <w:rFonts w:asciiTheme="majorEastAsia" w:eastAsiaTheme="majorEastAsia" w:hAnsiTheme="majorEastAsia" w:cs="宋体" w:hint="eastAsia"/>
                <w:kern w:val="0"/>
                <w:szCs w:val="21"/>
                <w:vertAlign w:val="superscript"/>
              </w:rPr>
              <w:t>2</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147.6</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76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C077FF">
            <w:pPr>
              <w:widowControl/>
              <w:jc w:val="left"/>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二、净化空调及其控制系统</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859"/>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直膨组合式净化空气处理机组</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D6278D" w:rsidP="00D6278D">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r w:rsidR="00C077FF" w:rsidRPr="00C44713">
              <w:rPr>
                <w:rFonts w:asciiTheme="majorEastAsia" w:eastAsiaTheme="majorEastAsia" w:hAnsiTheme="majorEastAsia" w:cs="宋体" w:hint="eastAsia"/>
                <w:kern w:val="0"/>
                <w:szCs w:val="21"/>
              </w:rPr>
              <w:t>P</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9D0A40">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含混合段、初效段、中小段、制冷段、制热段、灭菌段等</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367B58"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859"/>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直膨组合式净化空气处理机组</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D6278D" w:rsidP="00D6278D">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r w:rsidR="00C077FF" w:rsidRPr="00C44713">
              <w:rPr>
                <w:rFonts w:asciiTheme="majorEastAsia" w:eastAsiaTheme="majorEastAsia" w:hAnsiTheme="majorEastAsia" w:cs="宋体" w:hint="eastAsia"/>
                <w:kern w:val="0"/>
                <w:szCs w:val="21"/>
              </w:rPr>
              <w:t>P</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9D0A40">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含混合段、初效段、中小段、制冷段、制热段、灭菌段等</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367B58"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增压风机</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380V</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全钢风机</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367B58"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防雨百叶</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300*300</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4</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高效净化送风口</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GB01</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高效组合，含高效过滤及箱体</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回风口</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320*250</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9D0A40">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铝合金材质，表面环氧树脂喷涂，颜色为白色</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风管软接头</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洁净风管</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0.75</w:t>
            </w:r>
          </w:p>
        </w:tc>
        <w:tc>
          <w:tcPr>
            <w:tcW w:w="2035"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采用镀锌钢板制作</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m2</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散流器</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2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全钢材质，表面环氧树脂喷涂</w:t>
            </w:r>
          </w:p>
        </w:tc>
        <w:tc>
          <w:tcPr>
            <w:tcW w:w="838"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614"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风管橡塑保温棉及胶水</w:t>
            </w:r>
          </w:p>
        </w:tc>
        <w:tc>
          <w:tcPr>
            <w:tcW w:w="1637" w:type="dxa"/>
            <w:tcBorders>
              <w:top w:val="nil"/>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20mm</w:t>
            </w:r>
          </w:p>
        </w:tc>
        <w:tc>
          <w:tcPr>
            <w:tcW w:w="2035" w:type="dxa"/>
            <w:tcBorders>
              <w:top w:val="single" w:sz="4" w:space="0" w:color="auto"/>
              <w:left w:val="nil"/>
              <w:bottom w:val="single" w:sz="4" w:space="0" w:color="auto"/>
              <w:right w:val="single" w:sz="4" w:space="0" w:color="auto"/>
            </w:tcBorders>
            <w:shd w:val="clear" w:color="auto" w:fill="auto"/>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m2</w:t>
            </w:r>
          </w:p>
        </w:tc>
        <w:tc>
          <w:tcPr>
            <w:tcW w:w="946"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103</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766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C077FF" w:rsidRPr="00C44713" w:rsidRDefault="00C077FF" w:rsidP="00C077FF">
            <w:pPr>
              <w:widowControl/>
              <w:jc w:val="left"/>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三、配电系统及配套设备</w:t>
            </w:r>
          </w:p>
        </w:tc>
        <w:tc>
          <w:tcPr>
            <w:tcW w:w="979" w:type="dxa"/>
            <w:tcBorders>
              <w:top w:val="nil"/>
              <w:left w:val="nil"/>
              <w:bottom w:val="single" w:sz="4" w:space="0" w:color="auto"/>
              <w:right w:val="single" w:sz="4" w:space="0" w:color="auto"/>
            </w:tcBorders>
            <w:shd w:val="clear" w:color="auto" w:fill="auto"/>
            <w:noWrap/>
            <w:vAlign w:val="center"/>
            <w:hideMark/>
          </w:tcPr>
          <w:p w:rsidR="00C077FF" w:rsidRPr="00C44713" w:rsidRDefault="00C077FF"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配电柜</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空气开关</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FF0DC4">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净化灯具</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200*1200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表面采用环氧树脂喷涂，带防尘面罩</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17</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紫外灯</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1×30W</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18</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367B58">
        <w:trPr>
          <w:trHeight w:val="758"/>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86型插座</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86型</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86</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接地系统</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采用专用接地装置对整体实验室进行接地处理</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项</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开关</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86型</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75E99">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979"/>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7</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电线电缆</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规格:ZRBV-500V-4</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400</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75E99">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84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8</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电线电缆</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规格:ZRBV-500V-2.5</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600</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75E99">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pvc线管</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374E14">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PC20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采用PC材质</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m</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453</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10</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手动调节阀</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374E14">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320*250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镀锌材质</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10</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75E99">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手动调节阀</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300*200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镀锌材质</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10</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75E99">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12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压差显示</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0~50Pa</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个</w:t>
            </w:r>
            <w:proofErr w:type="gramEnd"/>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kern w:val="0"/>
                <w:szCs w:val="21"/>
              </w:rPr>
            </w:pPr>
            <w:r w:rsidRPr="00C44713">
              <w:rPr>
                <w:rFonts w:asciiTheme="majorEastAsia" w:eastAsiaTheme="majorEastAsia" w:hAnsiTheme="majorEastAsia"/>
                <w:kern w:val="0"/>
                <w:szCs w:val="21"/>
              </w:rPr>
              <w:t>7</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75E99">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国内知名品牌</w:t>
            </w:r>
          </w:p>
        </w:tc>
      </w:tr>
      <w:tr w:rsidR="00C44713" w:rsidRPr="00C44713" w:rsidTr="009C041E">
        <w:trPr>
          <w:trHeight w:val="600"/>
        </w:trPr>
        <w:tc>
          <w:tcPr>
            <w:tcW w:w="7662" w:type="dxa"/>
            <w:gridSpan w:val="6"/>
            <w:tcBorders>
              <w:top w:val="single" w:sz="4" w:space="0" w:color="auto"/>
              <w:left w:val="single" w:sz="4" w:space="0" w:color="auto"/>
              <w:bottom w:val="single" w:sz="4" w:space="0" w:color="auto"/>
              <w:right w:val="nil"/>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四、实验室家具部分</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600"/>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序号</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货物名称</w:t>
            </w:r>
          </w:p>
        </w:tc>
        <w:tc>
          <w:tcPr>
            <w:tcW w:w="1637"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型号规格</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材质说明</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left"/>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 xml:space="preserve"> 单位</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b/>
                <w:bCs/>
                <w:kern w:val="0"/>
                <w:szCs w:val="21"/>
              </w:rPr>
            </w:pPr>
            <w:r w:rsidRPr="00C44713">
              <w:rPr>
                <w:rFonts w:asciiTheme="majorEastAsia" w:eastAsiaTheme="majorEastAsia" w:hAnsiTheme="majorEastAsia" w:cs="宋体" w:hint="eastAsia"/>
                <w:b/>
                <w:bCs/>
                <w:kern w:val="0"/>
                <w:szCs w:val="21"/>
              </w:rPr>
              <w:t>数量</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3843" w:type="dxa"/>
            <w:gridSpan w:val="3"/>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P2实验室</w:t>
            </w:r>
          </w:p>
        </w:tc>
        <w:tc>
          <w:tcPr>
            <w:tcW w:w="2035" w:type="dxa"/>
            <w:tcBorders>
              <w:top w:val="nil"/>
              <w:left w:val="nil"/>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838" w:type="dxa"/>
            <w:tcBorders>
              <w:top w:val="nil"/>
              <w:left w:val="nil"/>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946" w:type="dxa"/>
            <w:tcBorders>
              <w:top w:val="nil"/>
              <w:left w:val="nil"/>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3500*750*800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540*440*320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洗涤灭菌室</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2300*750*800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540*440*320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步入室通风柜</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全钢结构，4个插座，控制面板，灯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真菌室</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1D0DF2"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不锈钢操作台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3500*750*800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1D0DF2" w:rsidP="001D0DF2">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全不锈钢304材质，立柱1.0mm，台面厚度1.7mm</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真菌培养室</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3300*750*800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540*440*320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细菌培养室</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3300*750*800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字型拉手，3个118型岛式插座</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lastRenderedPageBreak/>
              <w:t>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540*440*320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无菌室</w:t>
            </w:r>
            <w:proofErr w:type="gramStart"/>
            <w:r w:rsidRPr="00C44713">
              <w:rPr>
                <w:rFonts w:asciiTheme="majorEastAsia" w:eastAsiaTheme="majorEastAsia" w:hAnsiTheme="majorEastAsia" w:cs="宋体" w:hint="eastAsia"/>
                <w:kern w:val="0"/>
                <w:szCs w:val="21"/>
              </w:rPr>
              <w:t>一</w:t>
            </w:r>
            <w:proofErr w:type="gramEnd"/>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不锈钢操作台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1600*600*800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F156F4"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全不锈钢304材质，立柱1.0mm，台面厚度1.7mm</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无菌室二</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不锈钢操作台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1600*600*800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F156F4"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全不锈钢304材质，立柱1.0mm，台面厚度1.7mm</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配置灭菌室</w:t>
            </w:r>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245AAE"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3400*600*800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245AAE"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试剂柜</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900*450*2000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步入室通风柜</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1500*800*2350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全钢结构，4个插座，控制面板，灯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7662" w:type="dxa"/>
            <w:gridSpan w:val="6"/>
            <w:tcBorders>
              <w:top w:val="single" w:sz="4" w:space="0" w:color="auto"/>
              <w:left w:val="single" w:sz="4" w:space="0" w:color="auto"/>
              <w:bottom w:val="single" w:sz="4" w:space="0" w:color="auto"/>
              <w:right w:val="nil"/>
            </w:tcBorders>
            <w:shd w:val="clear" w:color="000000" w:fill="DCE6F1"/>
            <w:vAlign w:val="center"/>
            <w:hideMark/>
          </w:tcPr>
          <w:p w:rsidR="00ED5480" w:rsidRPr="00C44713" w:rsidRDefault="00ED5480" w:rsidP="00C077FF">
            <w:pPr>
              <w:widowControl/>
              <w:jc w:val="left"/>
              <w:rPr>
                <w:rFonts w:asciiTheme="majorEastAsia" w:eastAsiaTheme="majorEastAsia" w:hAnsiTheme="majorEastAsia" w:cs="宋体"/>
                <w:kern w:val="0"/>
                <w:szCs w:val="21"/>
              </w:rPr>
            </w:pPr>
            <w:proofErr w:type="gramStart"/>
            <w:r w:rsidRPr="00C44713">
              <w:rPr>
                <w:rFonts w:asciiTheme="majorEastAsia" w:eastAsiaTheme="majorEastAsia" w:hAnsiTheme="majorEastAsia" w:cs="宋体" w:hint="eastAsia"/>
                <w:kern w:val="0"/>
                <w:szCs w:val="21"/>
              </w:rPr>
              <w:t>准备室</w:t>
            </w:r>
            <w:proofErr w:type="gramEnd"/>
          </w:p>
        </w:tc>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边台</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3600*750*800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12.7mm实芯理化板，钢木结构，</w:t>
            </w:r>
            <w:proofErr w:type="gramStart"/>
            <w:r w:rsidRPr="00C44713">
              <w:rPr>
                <w:rFonts w:asciiTheme="majorEastAsia" w:eastAsiaTheme="majorEastAsia" w:hAnsiTheme="majorEastAsia" w:cs="宋体" w:hint="eastAsia"/>
                <w:kern w:val="0"/>
                <w:szCs w:val="21"/>
              </w:rPr>
              <w:t>一</w:t>
            </w:r>
            <w:proofErr w:type="gramEnd"/>
            <w:r w:rsidRPr="00C44713">
              <w:rPr>
                <w:rFonts w:asciiTheme="majorEastAsia" w:eastAsiaTheme="majorEastAsia" w:hAnsiTheme="majorEastAsia" w:cs="宋体" w:hint="eastAsia"/>
                <w:kern w:val="0"/>
                <w:szCs w:val="21"/>
              </w:rPr>
              <w:t>字型拉手，4个118型岛式插座</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C44713"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2</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试剂柜</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900*400*1800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铝木结构，上玻璃下木门</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台</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r w:rsidR="00ED5480" w:rsidRPr="00C44713" w:rsidTr="009C041E">
        <w:trPr>
          <w:trHeight w:val="499"/>
        </w:trPr>
        <w:tc>
          <w:tcPr>
            <w:tcW w:w="592" w:type="dxa"/>
            <w:tcBorders>
              <w:top w:val="nil"/>
              <w:left w:val="single" w:sz="4" w:space="0" w:color="auto"/>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3</w:t>
            </w:r>
          </w:p>
        </w:tc>
        <w:tc>
          <w:tcPr>
            <w:tcW w:w="1614"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PP水盆及龙头</w:t>
            </w:r>
          </w:p>
        </w:tc>
        <w:tc>
          <w:tcPr>
            <w:tcW w:w="1637"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540*440*320</w:t>
            </w:r>
          </w:p>
        </w:tc>
        <w:tc>
          <w:tcPr>
            <w:tcW w:w="2035"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含PP水盆，三口水龙头，上下水软</w:t>
            </w:r>
          </w:p>
        </w:tc>
        <w:tc>
          <w:tcPr>
            <w:tcW w:w="838" w:type="dxa"/>
            <w:tcBorders>
              <w:top w:val="nil"/>
              <w:left w:val="nil"/>
              <w:bottom w:val="single" w:sz="4" w:space="0" w:color="auto"/>
              <w:right w:val="single" w:sz="4" w:space="0" w:color="auto"/>
            </w:tcBorders>
            <w:shd w:val="clear" w:color="auto" w:fill="auto"/>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套</w:t>
            </w:r>
          </w:p>
        </w:tc>
        <w:tc>
          <w:tcPr>
            <w:tcW w:w="946"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center"/>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1</w:t>
            </w:r>
          </w:p>
        </w:tc>
        <w:tc>
          <w:tcPr>
            <w:tcW w:w="979" w:type="dxa"/>
            <w:tcBorders>
              <w:top w:val="nil"/>
              <w:left w:val="nil"/>
              <w:bottom w:val="single" w:sz="4" w:space="0" w:color="auto"/>
              <w:right w:val="single" w:sz="4" w:space="0" w:color="auto"/>
            </w:tcBorders>
            <w:shd w:val="clear" w:color="auto" w:fill="auto"/>
            <w:noWrap/>
            <w:vAlign w:val="center"/>
            <w:hideMark/>
          </w:tcPr>
          <w:p w:rsidR="00ED5480" w:rsidRPr="00C44713" w:rsidRDefault="00ED5480" w:rsidP="00C077FF">
            <w:pPr>
              <w:widowControl/>
              <w:jc w:val="left"/>
              <w:rPr>
                <w:rFonts w:asciiTheme="majorEastAsia" w:eastAsiaTheme="majorEastAsia" w:hAnsiTheme="majorEastAsia" w:cs="宋体"/>
                <w:kern w:val="0"/>
                <w:szCs w:val="21"/>
              </w:rPr>
            </w:pPr>
            <w:r w:rsidRPr="00C44713">
              <w:rPr>
                <w:rFonts w:asciiTheme="majorEastAsia" w:eastAsiaTheme="majorEastAsia" w:hAnsiTheme="majorEastAsia" w:cs="宋体" w:hint="eastAsia"/>
                <w:kern w:val="0"/>
                <w:szCs w:val="21"/>
              </w:rPr>
              <w:t xml:space="preserve">　</w:t>
            </w:r>
          </w:p>
        </w:tc>
      </w:tr>
    </w:tbl>
    <w:p w:rsidR="001349B3" w:rsidRPr="00C44713" w:rsidRDefault="001349B3" w:rsidP="001349B3">
      <w:pPr>
        <w:pStyle w:val="2"/>
        <w:spacing w:line="540" w:lineRule="exact"/>
        <w:rPr>
          <w:rFonts w:ascii="宋体" w:eastAsia="宋体" w:hAnsi="宋体"/>
          <w:sz w:val="48"/>
          <w:szCs w:val="48"/>
        </w:rPr>
      </w:pPr>
    </w:p>
    <w:p w:rsidR="00393FEF" w:rsidRPr="00C44713" w:rsidRDefault="00393FEF" w:rsidP="00393FEF">
      <w:pPr>
        <w:widowControl/>
        <w:rPr>
          <w:rFonts w:asciiTheme="majorEastAsia" w:eastAsiaTheme="majorEastAsia" w:hAnsiTheme="majorEastAsia" w:cs="宋体"/>
          <w:b/>
          <w:kern w:val="0"/>
          <w:sz w:val="28"/>
          <w:szCs w:val="28"/>
        </w:rPr>
      </w:pPr>
      <w:r w:rsidRPr="00C44713">
        <w:rPr>
          <w:rFonts w:asciiTheme="majorEastAsia" w:eastAsiaTheme="majorEastAsia" w:hAnsiTheme="majorEastAsia" w:cs="宋体" w:hint="eastAsia"/>
          <w:b/>
          <w:kern w:val="0"/>
          <w:sz w:val="28"/>
          <w:szCs w:val="28"/>
        </w:rPr>
        <w:t>注：以上“国内知名品牌”</w:t>
      </w:r>
      <w:r w:rsidR="007E7F5D" w:rsidRPr="00C44713">
        <w:rPr>
          <w:rFonts w:asciiTheme="majorEastAsia" w:eastAsiaTheme="majorEastAsia" w:hAnsiTheme="majorEastAsia" w:cs="宋体" w:hint="eastAsia"/>
          <w:b/>
          <w:kern w:val="0"/>
          <w:sz w:val="28"/>
          <w:szCs w:val="28"/>
        </w:rPr>
        <w:t>是</w:t>
      </w:r>
      <w:proofErr w:type="gramStart"/>
      <w:r w:rsidRPr="00C44713">
        <w:rPr>
          <w:rFonts w:asciiTheme="majorEastAsia" w:eastAsiaTheme="majorEastAsia" w:hAnsiTheme="majorEastAsia" w:cs="宋体" w:hint="eastAsia"/>
          <w:b/>
          <w:kern w:val="0"/>
          <w:sz w:val="28"/>
          <w:szCs w:val="28"/>
        </w:rPr>
        <w:t>指至少</w:t>
      </w:r>
      <w:proofErr w:type="gramEnd"/>
      <w:r w:rsidRPr="00C44713">
        <w:rPr>
          <w:rFonts w:asciiTheme="majorEastAsia" w:eastAsiaTheme="majorEastAsia" w:hAnsiTheme="majorEastAsia" w:cs="宋体" w:hint="eastAsia"/>
          <w:b/>
          <w:kern w:val="0"/>
          <w:sz w:val="28"/>
          <w:szCs w:val="28"/>
        </w:rPr>
        <w:t>为国内知名的品牌，应在竞选文件中注明具体使用的品牌</w:t>
      </w:r>
      <w:r w:rsidR="00474F96" w:rsidRPr="00C44713">
        <w:rPr>
          <w:rFonts w:asciiTheme="majorEastAsia" w:eastAsiaTheme="majorEastAsia" w:hAnsiTheme="majorEastAsia" w:cs="宋体" w:hint="eastAsia"/>
          <w:b/>
          <w:kern w:val="0"/>
          <w:sz w:val="28"/>
          <w:szCs w:val="28"/>
        </w:rPr>
        <w:t>和原产地</w:t>
      </w:r>
      <w:r w:rsidRPr="00C44713">
        <w:rPr>
          <w:rFonts w:asciiTheme="majorEastAsia" w:eastAsiaTheme="majorEastAsia" w:hAnsiTheme="majorEastAsia" w:cs="宋体" w:hint="eastAsia"/>
          <w:b/>
          <w:kern w:val="0"/>
          <w:sz w:val="28"/>
          <w:szCs w:val="28"/>
        </w:rPr>
        <w:t>。</w:t>
      </w:r>
    </w:p>
    <w:p w:rsidR="00393FEF" w:rsidRPr="00C44713" w:rsidRDefault="00393FEF" w:rsidP="00393FEF">
      <w:pPr>
        <w:widowControl/>
        <w:rPr>
          <w:rFonts w:asciiTheme="majorEastAsia" w:eastAsiaTheme="majorEastAsia" w:hAnsiTheme="majorEastAsia" w:cs="宋体"/>
          <w:kern w:val="0"/>
          <w:szCs w:val="21"/>
        </w:rPr>
      </w:pPr>
    </w:p>
    <w:p w:rsidR="00393FEF" w:rsidRPr="00C44713" w:rsidRDefault="00393FEF" w:rsidP="00393FEF">
      <w:pPr>
        <w:sectPr w:rsidR="00393FEF" w:rsidRPr="00C44713" w:rsidSect="00107365">
          <w:pgSz w:w="11906" w:h="16838"/>
          <w:pgMar w:top="1440" w:right="1800" w:bottom="1440" w:left="1800" w:header="851" w:footer="992" w:gutter="0"/>
          <w:cols w:space="720"/>
          <w:docGrid w:type="lines" w:linePitch="312"/>
        </w:sectPr>
      </w:pPr>
    </w:p>
    <w:p w:rsidR="005B561D" w:rsidRPr="00C44713" w:rsidRDefault="007D2757" w:rsidP="007D2757">
      <w:pPr>
        <w:rPr>
          <w:rFonts w:ascii="黑体" w:eastAsia="黑体" w:hAnsi="Calibri"/>
          <w:sz w:val="32"/>
        </w:rPr>
      </w:pPr>
      <w:r w:rsidRPr="00C44713">
        <w:rPr>
          <w:rFonts w:ascii="黑体" w:eastAsia="黑体" w:hAnsi="Calibri" w:hint="eastAsia"/>
          <w:sz w:val="32"/>
        </w:rPr>
        <w:lastRenderedPageBreak/>
        <w:t>二、</w:t>
      </w:r>
      <w:r w:rsidR="005B561D" w:rsidRPr="00C44713">
        <w:rPr>
          <w:rFonts w:ascii="黑体" w:eastAsia="黑体" w:hAnsi="Calibri" w:hint="eastAsia"/>
          <w:sz w:val="32"/>
        </w:rPr>
        <w:t>技术要求</w:t>
      </w:r>
    </w:p>
    <w:p w:rsidR="00787645" w:rsidRPr="00C44713" w:rsidRDefault="00787645" w:rsidP="00787645">
      <w:pPr>
        <w:spacing w:line="520" w:lineRule="exact"/>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第一部分：</w:t>
      </w:r>
      <w:r w:rsidR="00C469FD" w:rsidRPr="00C44713">
        <w:rPr>
          <w:rFonts w:asciiTheme="minorEastAsia" w:eastAsiaTheme="minorEastAsia" w:hAnsiTheme="minorEastAsia" w:cs="方正仿宋_GBK" w:hint="eastAsia"/>
          <w:b/>
          <w:bCs/>
          <w:szCs w:val="21"/>
        </w:rPr>
        <w:t>检测室专用台柜、辅助设备及配套安装项目</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A操作台（中央台、边台、仪器台、转角台）</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A-1  台面：</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1、采用厚度不小于12.7mm理化板台面，边缘加厚不小于25.4mm，颜色范围：皎白、黑色。  </w:t>
      </w:r>
    </w:p>
    <w:p w:rsidR="00347FBE" w:rsidRPr="00C44713" w:rsidRDefault="00347FBE" w:rsidP="00347FBE">
      <w:pPr>
        <w:snapToGrid w:val="0"/>
        <w:spacing w:line="500" w:lineRule="exact"/>
        <w:ind w:firstLine="420"/>
        <w:rPr>
          <w:rFonts w:asciiTheme="minorEastAsia" w:eastAsiaTheme="minorEastAsia" w:hAnsiTheme="minorEastAsia" w:cs="方正仿宋_GBK"/>
          <w:b/>
          <w:szCs w:val="21"/>
        </w:rPr>
      </w:pPr>
      <w:r w:rsidRPr="00C44713">
        <w:rPr>
          <w:rFonts w:asciiTheme="minorEastAsia" w:eastAsiaTheme="minorEastAsia" w:hAnsiTheme="minorEastAsia" w:cs="方正仿宋_GBK" w:hint="eastAsia"/>
          <w:szCs w:val="21"/>
        </w:rPr>
        <w:t>★2、实验室台面化学性能按照“GB/T 17657-2013”测试方法检测，测试试剂达到50种并包含以下试剂：1、37%盐酸；2、85%磷酸；3、98%硫酸；4、65%硝酸；5、铬酸；6、48%氢氟酸；7、99%乙酸；8、甲酸；9、甲酚；10、硫化钠饱和液；11、苯酚;12、28%氨水；13、高锰酸钾；14、丙酮；15、甲苯；16、二甲苯；17、王水；18、硝酸银饱和液；19、二氯乙酸；20、糠醛；21、同比例70%硝酸、硫酸混合液等。试剂指标测试结果均为表面无明显变化，等级为5级。</w:t>
      </w:r>
      <w:r w:rsidR="001F40B3" w:rsidRPr="00C44713">
        <w:rPr>
          <w:rFonts w:asciiTheme="minorEastAsia" w:eastAsiaTheme="minorEastAsia" w:hAnsiTheme="minorEastAsia" w:cs="方正仿宋_GBK" w:hint="eastAsia"/>
          <w:b/>
          <w:szCs w:val="21"/>
        </w:rPr>
        <w:t>竞选</w:t>
      </w:r>
      <w:r w:rsidRPr="00C44713">
        <w:rPr>
          <w:rFonts w:asciiTheme="minorEastAsia" w:eastAsiaTheme="minorEastAsia" w:hAnsiTheme="minorEastAsia" w:cs="方正仿宋_GBK" w:hint="eastAsia"/>
          <w:b/>
          <w:szCs w:val="21"/>
        </w:rPr>
        <w:t>文件中应提供国家化学建筑材料测试中心出具的检测报告并加盖台面板厂家鲜章。</w:t>
      </w:r>
    </w:p>
    <w:p w:rsidR="00347FBE" w:rsidRPr="00C44713" w:rsidRDefault="00347FBE" w:rsidP="00347FBE">
      <w:pPr>
        <w:snapToGrid w:val="0"/>
        <w:spacing w:line="500" w:lineRule="exact"/>
        <w:ind w:firstLine="420"/>
        <w:rPr>
          <w:rFonts w:asciiTheme="minorEastAsia" w:eastAsiaTheme="minorEastAsia" w:hAnsiTheme="minorEastAsia" w:cs="方正仿宋_GBK"/>
          <w:b/>
          <w:szCs w:val="21"/>
        </w:rPr>
      </w:pPr>
      <w:r w:rsidRPr="00C44713">
        <w:rPr>
          <w:rFonts w:asciiTheme="minorEastAsia" w:eastAsiaTheme="minorEastAsia" w:hAnsiTheme="minorEastAsia" w:cs="方正仿宋_GBK" w:hint="eastAsia"/>
          <w:szCs w:val="21"/>
        </w:rPr>
        <w:t>★3、实验室台面甲醛含量≤0.022mg/m³，所检产品按照GB 18580-2001“室内装饰装修材料人造板及其制品中甲醛释放量”限量值E1进行检验。</w:t>
      </w:r>
      <w:r w:rsidR="001F40B3" w:rsidRPr="00C44713">
        <w:rPr>
          <w:rFonts w:asciiTheme="minorEastAsia" w:eastAsiaTheme="minorEastAsia" w:hAnsiTheme="minorEastAsia" w:cs="方正仿宋_GBK" w:hint="eastAsia"/>
          <w:b/>
          <w:szCs w:val="21"/>
        </w:rPr>
        <w:t>竞选</w:t>
      </w:r>
      <w:r w:rsidRPr="00C44713">
        <w:rPr>
          <w:rFonts w:asciiTheme="minorEastAsia" w:eastAsiaTheme="minorEastAsia" w:hAnsiTheme="minorEastAsia" w:cs="方正仿宋_GBK" w:hint="eastAsia"/>
          <w:b/>
          <w:szCs w:val="21"/>
        </w:rPr>
        <w:t>文件中应提供国家化学建筑材料测试中心出具的检测报告，并加盖台面板厂家鲜章。</w:t>
      </w:r>
    </w:p>
    <w:p w:rsidR="00347FBE" w:rsidRPr="00C44713" w:rsidRDefault="00347FBE" w:rsidP="00347FBE">
      <w:pPr>
        <w:snapToGrid w:val="0"/>
        <w:spacing w:line="500" w:lineRule="exact"/>
        <w:ind w:firstLine="420"/>
        <w:rPr>
          <w:rFonts w:asciiTheme="minorEastAsia" w:eastAsiaTheme="minorEastAsia" w:hAnsiTheme="minorEastAsia" w:cs="方正仿宋_GBK"/>
          <w:b/>
          <w:szCs w:val="21"/>
        </w:rPr>
      </w:pPr>
      <w:r w:rsidRPr="00C44713">
        <w:rPr>
          <w:rFonts w:asciiTheme="minorEastAsia" w:eastAsiaTheme="minorEastAsia" w:hAnsiTheme="minorEastAsia" w:cs="方正仿宋_GBK" w:hint="eastAsia"/>
          <w:szCs w:val="21"/>
        </w:rPr>
        <w:t>★4、实验室台面物理性能按照“GB/T 7911-2013”标准进行检测，达到以下标准：1、弯曲弹性模量≥12200MP；2、表面耐磨性能≧1150 r；3、</w:t>
      </w:r>
      <w:proofErr w:type="gramStart"/>
      <w:r w:rsidRPr="00C44713">
        <w:rPr>
          <w:rFonts w:asciiTheme="minorEastAsia" w:eastAsiaTheme="minorEastAsia" w:hAnsiTheme="minorEastAsia" w:cs="方正仿宋_GBK" w:hint="eastAsia"/>
          <w:szCs w:val="21"/>
        </w:rPr>
        <w:t>耐刮划性</w:t>
      </w:r>
      <w:proofErr w:type="gramEnd"/>
      <w:r w:rsidRPr="00C44713">
        <w:rPr>
          <w:rFonts w:asciiTheme="minorEastAsia" w:eastAsiaTheme="minorEastAsia" w:hAnsiTheme="minorEastAsia" w:cs="方正仿宋_GBK" w:hint="eastAsia"/>
          <w:szCs w:val="21"/>
        </w:rPr>
        <w:t>(金刚石划痕法)≧5N；4、抗拉强度≥ 112M Pa；5、弯曲强度≥ 132MPa。</w:t>
      </w:r>
      <w:r w:rsidR="001F40B3" w:rsidRPr="00C44713">
        <w:rPr>
          <w:rFonts w:asciiTheme="minorEastAsia" w:eastAsiaTheme="minorEastAsia" w:hAnsiTheme="minorEastAsia" w:cs="方正仿宋_GBK" w:hint="eastAsia"/>
          <w:b/>
          <w:szCs w:val="21"/>
        </w:rPr>
        <w:t>竞选</w:t>
      </w:r>
      <w:r w:rsidRPr="00C44713">
        <w:rPr>
          <w:rFonts w:asciiTheme="minorEastAsia" w:eastAsiaTheme="minorEastAsia" w:hAnsiTheme="minorEastAsia" w:cs="方正仿宋_GBK" w:hint="eastAsia"/>
          <w:b/>
          <w:szCs w:val="21"/>
        </w:rPr>
        <w:t>文件中应提供国家化学建筑材料测试中心所出具的检测报告，并加盖台面板厂家鲜章。</w:t>
      </w:r>
    </w:p>
    <w:p w:rsidR="00347FBE" w:rsidRPr="00C44713" w:rsidRDefault="00347FBE" w:rsidP="00347FBE">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w:t>
      </w:r>
      <w:r w:rsidR="001F40B3" w:rsidRPr="00C44713">
        <w:rPr>
          <w:rFonts w:asciiTheme="minorEastAsia" w:eastAsiaTheme="minorEastAsia" w:hAnsiTheme="minorEastAsia" w:cs="方正仿宋_GBK" w:hint="eastAsia"/>
          <w:b/>
          <w:szCs w:val="21"/>
        </w:rPr>
        <w:t>竞选</w:t>
      </w:r>
      <w:r w:rsidRPr="00C44713">
        <w:rPr>
          <w:rFonts w:asciiTheme="minorEastAsia" w:eastAsiaTheme="minorEastAsia" w:hAnsiTheme="minorEastAsia" w:cs="方正仿宋_GBK" w:hint="eastAsia"/>
          <w:b/>
          <w:szCs w:val="21"/>
        </w:rPr>
        <w:t>文件中应提供加盖台面板</w:t>
      </w:r>
      <w:proofErr w:type="gramStart"/>
      <w:r w:rsidRPr="00C44713">
        <w:rPr>
          <w:rFonts w:asciiTheme="minorEastAsia" w:eastAsiaTheme="minorEastAsia" w:hAnsiTheme="minorEastAsia" w:cs="方正仿宋_GBK" w:hint="eastAsia"/>
          <w:b/>
          <w:szCs w:val="21"/>
        </w:rPr>
        <w:t>厂家鲜章的</w:t>
      </w:r>
      <w:proofErr w:type="gramEnd"/>
      <w:r w:rsidRPr="00C44713">
        <w:rPr>
          <w:rFonts w:asciiTheme="minorEastAsia" w:eastAsiaTheme="minorEastAsia" w:hAnsiTheme="minorEastAsia" w:cs="方正仿宋_GBK" w:hint="eastAsia"/>
          <w:b/>
          <w:szCs w:val="21"/>
        </w:rPr>
        <w:t>台面及生产厂家的以下证明资料：</w:t>
      </w:r>
    </w:p>
    <w:p w:rsidR="00347FBE" w:rsidRPr="00C44713" w:rsidRDefault="00347FBE" w:rsidP="00347FBE">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★5.1台面生产厂家有效的ISO9001:2015,ISO14001:2015，OHSAS18001:2007认证证书。</w:t>
      </w:r>
    </w:p>
    <w:p w:rsidR="00347FBE" w:rsidRPr="00C44713" w:rsidRDefault="00347FBE" w:rsidP="00347FBE">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★5.2台面生产厂家有效的安全生产标准化证书。</w:t>
      </w:r>
    </w:p>
    <w:p w:rsidR="00347FBE" w:rsidRPr="00C44713" w:rsidRDefault="00347FBE" w:rsidP="00347FBE">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★5.3台面板材环保认证（FSC森林认证、绿色卫士Greenguard认证）证书。</w:t>
      </w:r>
    </w:p>
    <w:p w:rsidR="00347FBE" w:rsidRPr="00C44713" w:rsidRDefault="00347FBE" w:rsidP="00347FBE">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★5.4台面</w:t>
      </w:r>
      <w:proofErr w:type="gramStart"/>
      <w:r w:rsidRPr="00C44713">
        <w:rPr>
          <w:rFonts w:asciiTheme="minorEastAsia" w:eastAsiaTheme="minorEastAsia" w:hAnsiTheme="minorEastAsia" w:cs="方正仿宋_GBK" w:hint="eastAsia"/>
          <w:szCs w:val="21"/>
        </w:rPr>
        <w:t>板达到</w:t>
      </w:r>
      <w:proofErr w:type="gramEnd"/>
      <w:r w:rsidRPr="00C44713">
        <w:rPr>
          <w:rFonts w:asciiTheme="minorEastAsia" w:eastAsiaTheme="minorEastAsia" w:hAnsiTheme="minorEastAsia" w:cs="方正仿宋_GBK" w:hint="eastAsia"/>
          <w:szCs w:val="21"/>
        </w:rPr>
        <w:t>节能减排标准，</w:t>
      </w:r>
      <w:r w:rsidR="001F40B3" w:rsidRPr="00C44713">
        <w:rPr>
          <w:rFonts w:asciiTheme="minorEastAsia" w:eastAsiaTheme="minorEastAsia" w:hAnsiTheme="minorEastAsia" w:cs="方正仿宋_GBK" w:hint="eastAsia"/>
          <w:szCs w:val="21"/>
        </w:rPr>
        <w:t>竞选</w:t>
      </w:r>
      <w:r w:rsidRPr="00C44713">
        <w:rPr>
          <w:rFonts w:asciiTheme="minorEastAsia" w:eastAsiaTheme="minorEastAsia" w:hAnsiTheme="minorEastAsia" w:cs="方正仿宋_GBK" w:hint="eastAsia"/>
          <w:szCs w:val="21"/>
        </w:rPr>
        <w:t>文件应提供碳信托认证证书（Carbon Trust）。</w:t>
      </w:r>
    </w:p>
    <w:p w:rsidR="00347FBE" w:rsidRPr="00C44713" w:rsidRDefault="00347FBE" w:rsidP="00347FBE">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5.5为保证主材的售后质量，</w:t>
      </w:r>
      <w:r w:rsidR="001F40B3" w:rsidRPr="00C44713">
        <w:rPr>
          <w:rFonts w:asciiTheme="minorEastAsia" w:eastAsiaTheme="minorEastAsia" w:hAnsiTheme="minorEastAsia" w:cs="方正仿宋_GBK" w:hint="eastAsia"/>
          <w:szCs w:val="21"/>
        </w:rPr>
        <w:t>竞选</w:t>
      </w:r>
      <w:r w:rsidRPr="00C44713">
        <w:rPr>
          <w:rFonts w:asciiTheme="minorEastAsia" w:eastAsiaTheme="minorEastAsia" w:hAnsiTheme="minorEastAsia" w:cs="方正仿宋_GBK" w:hint="eastAsia"/>
          <w:szCs w:val="21"/>
        </w:rPr>
        <w:t xml:space="preserve">文件应提供台面材料厂家针对该项目的售后服务承诺书。 </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 xml:space="preserve"> 6、台面需加厚边，边缘做圆弧处理，光滑不割手台面。台面板下配有滴水槽设计，可防止液体外漏起到保护下柜作用，台面设计挡水板。 台面板设计应尽可能维持完整性，不得以小块拼接方式接合。 台面板的大部裁切、</w:t>
      </w:r>
      <w:proofErr w:type="gramStart"/>
      <w:r w:rsidRPr="00C44713">
        <w:rPr>
          <w:rFonts w:asciiTheme="minorEastAsia" w:eastAsiaTheme="minorEastAsia" w:hAnsiTheme="minorEastAsia" w:cs="方正仿宋_GBK" w:hint="eastAsia"/>
          <w:szCs w:val="21"/>
        </w:rPr>
        <w:t>导圆及</w:t>
      </w:r>
      <w:proofErr w:type="gramEnd"/>
      <w:r w:rsidRPr="00C44713">
        <w:rPr>
          <w:rFonts w:asciiTheme="minorEastAsia" w:eastAsiaTheme="minorEastAsia" w:hAnsiTheme="minorEastAsia" w:cs="方正仿宋_GBK" w:hint="eastAsia"/>
          <w:szCs w:val="21"/>
        </w:rPr>
        <w:t>止水沟加工应预先加工完毕，不得在现场加工。 必要的台面板</w:t>
      </w:r>
      <w:proofErr w:type="gramStart"/>
      <w:r w:rsidRPr="00C44713">
        <w:rPr>
          <w:rFonts w:asciiTheme="minorEastAsia" w:eastAsiaTheme="minorEastAsia" w:hAnsiTheme="minorEastAsia" w:cs="方正仿宋_GBK" w:hint="eastAsia"/>
          <w:szCs w:val="21"/>
        </w:rPr>
        <w:t>接缝须</w:t>
      </w:r>
      <w:proofErr w:type="gramEnd"/>
      <w:r w:rsidRPr="00C44713">
        <w:rPr>
          <w:rFonts w:asciiTheme="minorEastAsia" w:eastAsiaTheme="minorEastAsia" w:hAnsiTheme="minorEastAsia" w:cs="方正仿宋_GBK" w:hint="eastAsia"/>
          <w:szCs w:val="21"/>
        </w:rPr>
        <w:t>使用生产厂商规定之专用黏合剂，接合处的缝隙不得超过2mm，并应保持平整。 各邻接的台面应在同一水平面上，边缘亦应切齐。</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A-2   柜体：</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3C5C58" w:rsidRPr="00C44713">
        <w:rPr>
          <w:rFonts w:asciiTheme="majorEastAsia" w:eastAsiaTheme="majorEastAsia" w:hAnsiTheme="majorEastAsia" w:cs="Arial" w:hint="eastAsia"/>
          <w:szCs w:val="21"/>
        </w:rPr>
        <w:t>★</w:t>
      </w:r>
      <w:r w:rsidRPr="00C44713">
        <w:rPr>
          <w:rFonts w:asciiTheme="minorEastAsia" w:eastAsiaTheme="minorEastAsia" w:hAnsiTheme="minorEastAsia" w:cs="方正仿宋_GBK" w:hint="eastAsia"/>
          <w:szCs w:val="21"/>
        </w:rPr>
        <w:t>1、框架采用优质60*40方钢组成的C框架，管型厚≥1.2mm。表面经磷化、酸洗、环氧树脂静喷涂、</w:t>
      </w:r>
      <w:proofErr w:type="gramStart"/>
      <w:r w:rsidRPr="00C44713">
        <w:rPr>
          <w:rFonts w:asciiTheme="minorEastAsia" w:eastAsiaTheme="minorEastAsia" w:hAnsiTheme="minorEastAsia" w:cs="方正仿宋_GBK" w:hint="eastAsia"/>
          <w:szCs w:val="21"/>
        </w:rPr>
        <w:t>热固处理</w:t>
      </w:r>
      <w:proofErr w:type="gramEnd"/>
      <w:r w:rsidRPr="00C44713">
        <w:rPr>
          <w:rFonts w:asciiTheme="minorEastAsia" w:eastAsiaTheme="minorEastAsia" w:hAnsiTheme="minorEastAsia" w:cs="方正仿宋_GBK" w:hint="eastAsia"/>
          <w:szCs w:val="21"/>
        </w:rPr>
        <w:t>，达到耐强酸碱和有机物的目的，保证其承重性能和</w:t>
      </w:r>
      <w:proofErr w:type="gramStart"/>
      <w:r w:rsidRPr="00C44713">
        <w:rPr>
          <w:rFonts w:asciiTheme="minorEastAsia" w:eastAsiaTheme="minorEastAsia" w:hAnsiTheme="minorEastAsia" w:cs="方正仿宋_GBK" w:hint="eastAsia"/>
          <w:szCs w:val="21"/>
        </w:rPr>
        <w:t>整个台体的</w:t>
      </w:r>
      <w:proofErr w:type="gramEnd"/>
      <w:r w:rsidRPr="00C44713">
        <w:rPr>
          <w:rFonts w:asciiTheme="minorEastAsia" w:eastAsiaTheme="minorEastAsia" w:hAnsiTheme="minorEastAsia" w:cs="方正仿宋_GBK" w:hint="eastAsia"/>
          <w:szCs w:val="21"/>
        </w:rPr>
        <w:t>稳定性。荷载≥300kg/㎡不变形，使用寿命≥十年。矩形钢管；矩形钢管表面经静电粉沫喷涂处理，以达到耐腐蚀、防潮等功能。</w:t>
      </w:r>
    </w:p>
    <w:p w:rsidR="001F40B3" w:rsidRPr="00C44713" w:rsidRDefault="001F40B3" w:rsidP="001F40B3">
      <w:pPr>
        <w:snapToGrid w:val="0"/>
        <w:spacing w:line="500" w:lineRule="exact"/>
        <w:ind w:firstLine="420"/>
        <w:rPr>
          <w:rFonts w:ascii="宋体" w:hAnsi="宋体" w:cs="宋体"/>
          <w:sz w:val="24"/>
        </w:rPr>
      </w:pPr>
      <w:r w:rsidRPr="00C44713">
        <w:rPr>
          <w:rFonts w:asciiTheme="minorEastAsia" w:eastAsiaTheme="minorEastAsia" w:hAnsiTheme="minorEastAsia" w:cs="方正仿宋_GBK" w:hint="eastAsia"/>
          <w:szCs w:val="21"/>
        </w:rPr>
        <w:t>2、 实验台柜体门板、抽屉面板：</w:t>
      </w:r>
    </w:p>
    <w:p w:rsidR="001F40B3" w:rsidRPr="00C44713" w:rsidRDefault="001F40B3" w:rsidP="001F40B3">
      <w:pPr>
        <w:snapToGrid w:val="0"/>
        <w:spacing w:line="500" w:lineRule="exact"/>
        <w:ind w:firstLine="420"/>
        <w:rPr>
          <w:rFonts w:asciiTheme="majorEastAsia" w:eastAsiaTheme="majorEastAsia" w:hAnsiTheme="majorEastAsia" w:cs="Arial"/>
          <w:b/>
          <w:szCs w:val="21"/>
        </w:rPr>
      </w:pPr>
      <w:r w:rsidRPr="00C44713">
        <w:rPr>
          <w:rFonts w:asciiTheme="majorEastAsia" w:eastAsiaTheme="majorEastAsia" w:hAnsiTheme="majorEastAsia" w:cs="Arial" w:hint="eastAsia"/>
          <w:szCs w:val="21"/>
        </w:rPr>
        <w:t>★1、面层采用1.0mm</w:t>
      </w:r>
      <w:proofErr w:type="gramStart"/>
      <w:r w:rsidRPr="00C44713">
        <w:rPr>
          <w:rFonts w:asciiTheme="majorEastAsia" w:eastAsiaTheme="majorEastAsia" w:hAnsiTheme="majorEastAsia" w:cs="Arial" w:hint="eastAsia"/>
          <w:szCs w:val="21"/>
        </w:rPr>
        <w:t>洁菌板</w:t>
      </w:r>
      <w:proofErr w:type="gramEnd"/>
      <w:r w:rsidRPr="00C44713">
        <w:rPr>
          <w:rFonts w:asciiTheme="majorEastAsia" w:eastAsiaTheme="majorEastAsia" w:hAnsiTheme="majorEastAsia" w:cs="Arial" w:hint="eastAsia"/>
          <w:szCs w:val="21"/>
        </w:rPr>
        <w:t>双面饰面板，燃烧性能依据GB8624-2012，达到难燃B1级。</w:t>
      </w:r>
      <w:r w:rsidRPr="00C44713">
        <w:rPr>
          <w:rFonts w:asciiTheme="minorEastAsia" w:eastAsiaTheme="minorEastAsia" w:hAnsiTheme="minorEastAsia" w:cs="方正仿宋_GBK" w:hint="eastAsia"/>
          <w:b/>
          <w:szCs w:val="21"/>
        </w:rPr>
        <w:t>竞选文件中应</w:t>
      </w:r>
      <w:r w:rsidRPr="00C44713">
        <w:rPr>
          <w:rFonts w:asciiTheme="majorEastAsia" w:eastAsiaTheme="majorEastAsia" w:hAnsiTheme="majorEastAsia" w:cs="Arial" w:hint="eastAsia"/>
          <w:b/>
          <w:szCs w:val="21"/>
        </w:rPr>
        <w:t>提供国家防火建筑材料质量监督检验中心出具的检测报告并加盖面板厂家鲜章</w:t>
      </w:r>
      <w:r w:rsidR="009D0A40" w:rsidRPr="00C44713">
        <w:rPr>
          <w:rFonts w:asciiTheme="majorEastAsia" w:eastAsiaTheme="majorEastAsia" w:hAnsiTheme="majorEastAsia" w:cs="Arial" w:hint="eastAsia"/>
          <w:b/>
          <w:szCs w:val="21"/>
        </w:rPr>
        <w:t>。</w:t>
      </w:r>
    </w:p>
    <w:p w:rsidR="001F40B3" w:rsidRPr="00C44713" w:rsidRDefault="001F40B3" w:rsidP="001F40B3">
      <w:pPr>
        <w:snapToGrid w:val="0"/>
        <w:spacing w:line="500" w:lineRule="exact"/>
        <w:ind w:firstLine="420"/>
        <w:rPr>
          <w:rFonts w:asciiTheme="majorEastAsia" w:eastAsiaTheme="majorEastAsia" w:hAnsiTheme="majorEastAsia" w:cs="Arial"/>
          <w:szCs w:val="21"/>
        </w:rPr>
      </w:pPr>
      <w:r w:rsidRPr="00C44713">
        <w:rPr>
          <w:rFonts w:asciiTheme="majorEastAsia" w:eastAsiaTheme="majorEastAsia" w:hAnsiTheme="majorEastAsia" w:cs="Arial" w:hint="eastAsia"/>
          <w:szCs w:val="21"/>
        </w:rPr>
        <w:t>★2、饰面板物理性能满足以下条件：1）表面耐磨性能不低于3级；2）耐刮痕≧4级 无明显划痕；3）抗拉强度≥ 75MPa；4）弯曲弹性模量≥11400MPa；5）甲醛含量≤0.2mg/L，</w:t>
      </w:r>
      <w:r w:rsidRPr="00C44713">
        <w:rPr>
          <w:rFonts w:asciiTheme="minorEastAsia" w:eastAsiaTheme="minorEastAsia" w:hAnsiTheme="minorEastAsia" w:cs="方正仿宋_GBK" w:hint="eastAsia"/>
          <w:b/>
          <w:szCs w:val="21"/>
        </w:rPr>
        <w:t>竞选文件中应</w:t>
      </w:r>
      <w:r w:rsidRPr="00C44713">
        <w:rPr>
          <w:rFonts w:asciiTheme="majorEastAsia" w:eastAsiaTheme="majorEastAsia" w:hAnsiTheme="majorEastAsia" w:cs="Arial" w:hint="eastAsia"/>
          <w:b/>
          <w:szCs w:val="21"/>
        </w:rPr>
        <w:t>提供国家化学建筑材料测试中心出具、检验类别为抽样检验的型式检测报告并加盖面板厂家鲜章。</w:t>
      </w:r>
    </w:p>
    <w:p w:rsidR="001F40B3" w:rsidRPr="00C44713" w:rsidRDefault="001F40B3" w:rsidP="001F40B3">
      <w:pPr>
        <w:snapToGrid w:val="0"/>
        <w:spacing w:line="500" w:lineRule="exact"/>
        <w:ind w:firstLine="420"/>
        <w:rPr>
          <w:rFonts w:asciiTheme="majorEastAsia" w:eastAsiaTheme="majorEastAsia" w:hAnsiTheme="majorEastAsia" w:cs="Arial"/>
          <w:b/>
          <w:szCs w:val="21"/>
        </w:rPr>
      </w:pPr>
      <w:r w:rsidRPr="00C44713">
        <w:rPr>
          <w:rFonts w:asciiTheme="majorEastAsia" w:eastAsiaTheme="majorEastAsia" w:hAnsiTheme="majorEastAsia" w:cs="Arial" w:hint="eastAsia"/>
          <w:szCs w:val="21"/>
        </w:rPr>
        <w:t>★3、</w:t>
      </w:r>
      <w:r w:rsidRPr="00C44713">
        <w:rPr>
          <w:rFonts w:asciiTheme="minorEastAsia" w:eastAsiaTheme="minorEastAsia" w:hAnsiTheme="minorEastAsia" w:cs="方正仿宋_GBK" w:hint="eastAsia"/>
          <w:b/>
          <w:szCs w:val="21"/>
        </w:rPr>
        <w:t>竞选文件中应</w:t>
      </w:r>
      <w:r w:rsidRPr="00C44713">
        <w:rPr>
          <w:rFonts w:asciiTheme="majorEastAsia" w:eastAsiaTheme="majorEastAsia" w:hAnsiTheme="majorEastAsia" w:cs="Arial" w:hint="eastAsia"/>
          <w:b/>
          <w:szCs w:val="21"/>
        </w:rPr>
        <w:t>提供板材环保认证（绿色卫士Greenguard认证、FSC森林认证、中国绿色环保材料标志授权使用证书）加盖面板</w:t>
      </w:r>
      <w:proofErr w:type="gramStart"/>
      <w:r w:rsidRPr="00C44713">
        <w:rPr>
          <w:rFonts w:asciiTheme="majorEastAsia" w:eastAsiaTheme="majorEastAsia" w:hAnsiTheme="majorEastAsia" w:cs="Arial" w:hint="eastAsia"/>
          <w:b/>
          <w:szCs w:val="21"/>
        </w:rPr>
        <w:t>厂家鲜章有效</w:t>
      </w:r>
      <w:proofErr w:type="gramEnd"/>
      <w:r w:rsidR="009D0A40" w:rsidRPr="00C44713">
        <w:rPr>
          <w:rFonts w:asciiTheme="majorEastAsia" w:eastAsiaTheme="majorEastAsia" w:hAnsiTheme="majorEastAsia" w:cs="Arial" w:hint="eastAsia"/>
          <w:b/>
          <w:szCs w:val="21"/>
        </w:rPr>
        <w:t>。</w:t>
      </w:r>
    </w:p>
    <w:p w:rsidR="001F40B3" w:rsidRPr="00C44713" w:rsidRDefault="001F40B3" w:rsidP="001F40B3">
      <w:pPr>
        <w:snapToGrid w:val="0"/>
        <w:spacing w:line="500" w:lineRule="exact"/>
        <w:ind w:firstLine="420"/>
        <w:rPr>
          <w:rFonts w:asciiTheme="majorEastAsia" w:eastAsiaTheme="majorEastAsia" w:hAnsiTheme="majorEastAsia" w:cs="Arial"/>
          <w:szCs w:val="21"/>
        </w:rPr>
      </w:pPr>
      <w:r w:rsidRPr="00C44713">
        <w:rPr>
          <w:rFonts w:asciiTheme="majorEastAsia" w:eastAsiaTheme="majorEastAsia" w:hAnsiTheme="majorEastAsia" w:cs="Arial" w:hint="eastAsia"/>
          <w:szCs w:val="21"/>
        </w:rPr>
        <w:t>★4</w:t>
      </w:r>
      <w:r w:rsidRPr="00C44713">
        <w:rPr>
          <w:rFonts w:asciiTheme="majorEastAsia" w:eastAsiaTheme="majorEastAsia" w:hAnsiTheme="majorEastAsia" w:cs="Arial" w:hint="eastAsia"/>
          <w:b/>
          <w:szCs w:val="21"/>
        </w:rPr>
        <w:t>、</w:t>
      </w:r>
      <w:r w:rsidRPr="00C44713">
        <w:rPr>
          <w:rFonts w:asciiTheme="minorEastAsia" w:eastAsiaTheme="minorEastAsia" w:hAnsiTheme="minorEastAsia" w:cs="方正仿宋_GBK" w:hint="eastAsia"/>
          <w:b/>
          <w:szCs w:val="21"/>
        </w:rPr>
        <w:t>竞选文件中应</w:t>
      </w:r>
      <w:r w:rsidRPr="00C44713">
        <w:rPr>
          <w:rFonts w:asciiTheme="majorEastAsia" w:eastAsiaTheme="majorEastAsia" w:hAnsiTheme="majorEastAsia" w:cs="Arial" w:hint="eastAsia"/>
          <w:b/>
          <w:szCs w:val="21"/>
        </w:rPr>
        <w:t>提供国家级抗菌材料检测中心所出具的面板检测报告并加盖面板厂家鲜章。</w:t>
      </w:r>
      <w:r w:rsidRPr="00C44713">
        <w:rPr>
          <w:rFonts w:asciiTheme="majorEastAsia" w:eastAsiaTheme="majorEastAsia" w:hAnsiTheme="majorEastAsia" w:cs="Arial" w:hint="eastAsia"/>
          <w:szCs w:val="21"/>
        </w:rPr>
        <w:t>检测项目为抗菌活性值、抗菌率，长霉等级，检测用菌至少应包含以下：</w:t>
      </w:r>
    </w:p>
    <w:p w:rsidR="001F40B3" w:rsidRPr="00C44713" w:rsidRDefault="001F40B3" w:rsidP="001F40B3">
      <w:pPr>
        <w:snapToGrid w:val="0"/>
        <w:spacing w:line="500" w:lineRule="exact"/>
        <w:ind w:firstLine="420"/>
        <w:rPr>
          <w:rFonts w:asciiTheme="majorEastAsia" w:eastAsiaTheme="majorEastAsia" w:hAnsiTheme="majorEastAsia" w:cs="Arial"/>
          <w:szCs w:val="21"/>
        </w:rPr>
      </w:pPr>
      <w:r w:rsidRPr="00C44713">
        <w:rPr>
          <w:rFonts w:asciiTheme="majorEastAsia" w:eastAsiaTheme="majorEastAsia" w:hAnsiTheme="majorEastAsia" w:cs="Arial" w:hint="eastAsia"/>
          <w:szCs w:val="21"/>
        </w:rPr>
        <w:t>金黄色葡萄球菌，抗菌活性值&gt;5.1，</w:t>
      </w:r>
      <w:proofErr w:type="gramStart"/>
      <w:r w:rsidRPr="00C44713">
        <w:rPr>
          <w:rFonts w:asciiTheme="majorEastAsia" w:eastAsiaTheme="majorEastAsia" w:hAnsiTheme="majorEastAsia" w:cs="Arial" w:hint="eastAsia"/>
          <w:szCs w:val="21"/>
        </w:rPr>
        <w:t>抗菌率</w:t>
      </w:r>
      <w:proofErr w:type="gramEnd"/>
      <w:r w:rsidRPr="00C44713">
        <w:rPr>
          <w:rFonts w:asciiTheme="majorEastAsia" w:eastAsiaTheme="majorEastAsia" w:hAnsiTheme="majorEastAsia" w:cs="Arial" w:hint="eastAsia"/>
          <w:szCs w:val="21"/>
        </w:rPr>
        <w:t>&gt;99%；铜绿假单胞菌，抗菌活性值&gt;5.7，</w:t>
      </w:r>
      <w:proofErr w:type="gramStart"/>
      <w:r w:rsidRPr="00C44713">
        <w:rPr>
          <w:rFonts w:asciiTheme="majorEastAsia" w:eastAsiaTheme="majorEastAsia" w:hAnsiTheme="majorEastAsia" w:cs="Arial" w:hint="eastAsia"/>
          <w:szCs w:val="21"/>
        </w:rPr>
        <w:t>抗菌率</w:t>
      </w:r>
      <w:proofErr w:type="gramEnd"/>
      <w:r w:rsidRPr="00C44713">
        <w:rPr>
          <w:rFonts w:asciiTheme="majorEastAsia" w:eastAsiaTheme="majorEastAsia" w:hAnsiTheme="majorEastAsia" w:cs="Arial" w:hint="eastAsia"/>
          <w:szCs w:val="21"/>
        </w:rPr>
        <w:t>&gt;99%；大肠杆菌，检测结果：抗菌活性值&gt;2.3，</w:t>
      </w:r>
      <w:proofErr w:type="gramStart"/>
      <w:r w:rsidRPr="00C44713">
        <w:rPr>
          <w:rFonts w:asciiTheme="majorEastAsia" w:eastAsiaTheme="majorEastAsia" w:hAnsiTheme="majorEastAsia" w:cs="Arial" w:hint="eastAsia"/>
          <w:szCs w:val="21"/>
        </w:rPr>
        <w:t>抗菌率</w:t>
      </w:r>
      <w:proofErr w:type="gramEnd"/>
      <w:r w:rsidRPr="00C44713">
        <w:rPr>
          <w:rFonts w:asciiTheme="majorEastAsia" w:eastAsiaTheme="majorEastAsia" w:hAnsiTheme="majorEastAsia" w:cs="Arial" w:hint="eastAsia"/>
          <w:szCs w:val="21"/>
        </w:rPr>
        <w:t>&gt;99%；巴西曲霉、球毛壳、绳状青霉、绿色木霉、出芽短梗霉，检测结果：长霉等级为0级。</w:t>
      </w:r>
    </w:p>
    <w:p w:rsidR="001F40B3" w:rsidRPr="00C44713" w:rsidRDefault="001F40B3" w:rsidP="001F40B3">
      <w:pPr>
        <w:snapToGrid w:val="0"/>
        <w:spacing w:line="500" w:lineRule="exact"/>
        <w:ind w:firstLine="420"/>
        <w:rPr>
          <w:rFonts w:asciiTheme="majorEastAsia" w:eastAsiaTheme="majorEastAsia" w:hAnsiTheme="majorEastAsia" w:cs="Arial"/>
          <w:b/>
          <w:szCs w:val="21"/>
        </w:rPr>
      </w:pPr>
      <w:r w:rsidRPr="00C44713">
        <w:rPr>
          <w:rFonts w:asciiTheme="majorEastAsia" w:eastAsiaTheme="majorEastAsia" w:hAnsiTheme="majorEastAsia" w:cs="Arial" w:hint="eastAsia"/>
          <w:szCs w:val="21"/>
        </w:rPr>
        <w:t>★5、面板生产厂家需通过：ISO9001,ISO14001及OHSAS18001体系认证，</w:t>
      </w:r>
      <w:r w:rsidRPr="00C44713">
        <w:rPr>
          <w:rFonts w:asciiTheme="minorEastAsia" w:eastAsiaTheme="minorEastAsia" w:hAnsiTheme="minorEastAsia" w:cs="方正仿宋_GBK" w:hint="eastAsia"/>
          <w:b/>
          <w:szCs w:val="21"/>
        </w:rPr>
        <w:t>竞选文件中应</w:t>
      </w:r>
      <w:r w:rsidRPr="00C44713">
        <w:rPr>
          <w:rFonts w:asciiTheme="majorEastAsia" w:eastAsiaTheme="majorEastAsia" w:hAnsiTheme="majorEastAsia" w:cs="Arial" w:hint="eastAsia"/>
          <w:b/>
          <w:szCs w:val="21"/>
        </w:rPr>
        <w:t>提供证书复印件加盖板材厂家鲜章。</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 xml:space="preserve"> 6、拉手：采用灰白色PVC</w:t>
      </w:r>
      <w:proofErr w:type="gramStart"/>
      <w:r w:rsidRPr="00C44713">
        <w:rPr>
          <w:rFonts w:asciiTheme="minorEastAsia" w:eastAsiaTheme="minorEastAsia" w:hAnsiTheme="minorEastAsia" w:cs="方正仿宋_GBK" w:hint="eastAsia"/>
          <w:szCs w:val="21"/>
        </w:rPr>
        <w:t>一</w:t>
      </w:r>
      <w:proofErr w:type="gramEnd"/>
      <w:r w:rsidRPr="00C44713">
        <w:rPr>
          <w:rFonts w:asciiTheme="minorEastAsia" w:eastAsiaTheme="minorEastAsia" w:hAnsiTheme="minorEastAsia" w:cs="方正仿宋_GBK" w:hint="eastAsia"/>
          <w:szCs w:val="21"/>
        </w:rPr>
        <w:t>字型暗拉手，</w:t>
      </w:r>
      <w:proofErr w:type="gramStart"/>
      <w:r w:rsidRPr="00C44713">
        <w:rPr>
          <w:rFonts w:asciiTheme="minorEastAsia" w:eastAsiaTheme="minorEastAsia" w:hAnsiTheme="minorEastAsia" w:cs="方正仿宋_GBK" w:hint="eastAsia"/>
          <w:szCs w:val="21"/>
        </w:rPr>
        <w:t>带堵头</w:t>
      </w:r>
      <w:proofErr w:type="gramEnd"/>
      <w:r w:rsidRPr="00C44713">
        <w:rPr>
          <w:rFonts w:asciiTheme="minorEastAsia" w:eastAsiaTheme="minorEastAsia" w:hAnsiTheme="minorEastAsia" w:cs="方正仿宋_GBK" w:hint="eastAsia"/>
          <w:szCs w:val="21"/>
        </w:rPr>
        <w:t>，外形美观，设计人性化。</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7、滑轨：采用三节静音滑轨道，表面经电镀处理，螺栓固定处有胶垫，弹性好，</w:t>
      </w:r>
      <w:proofErr w:type="gramStart"/>
      <w:r w:rsidRPr="00C44713">
        <w:rPr>
          <w:rFonts w:asciiTheme="minorEastAsia" w:eastAsiaTheme="minorEastAsia" w:hAnsiTheme="minorEastAsia" w:cs="方正仿宋_GBK" w:hint="eastAsia"/>
          <w:szCs w:val="21"/>
        </w:rPr>
        <w:t>开合达</w:t>
      </w:r>
      <w:proofErr w:type="gramEnd"/>
      <w:r w:rsidRPr="00C44713">
        <w:rPr>
          <w:rFonts w:asciiTheme="minorEastAsia" w:eastAsiaTheme="minorEastAsia" w:hAnsiTheme="minorEastAsia" w:cs="方正仿宋_GBK" w:hint="eastAsia"/>
          <w:szCs w:val="21"/>
        </w:rPr>
        <w:t>八万次以上，外形须美观，使用过程中无噪音，经久耐用。</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8、铰链：采用液压铰链，弹性好，外形美观，最大承重力≥45Kg，开合最少达十万次以上，最大张角可达110度，耐腐蚀性能强。</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9、试剂架：</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立柱为≥92*41*1.5mm铝合金型材,上下带塑胶模具堵头。</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层板采用≥10mm厚的钢化玻璃，边缘处设置铝合金栏杆，以防止试剂瓶滑落。</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试剂架高度可任意调节，利于放置大小不同的试剂瓶。</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长度随组合钢支架而定，美观实用大方。</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10、地脚：</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采用抗氧化橡胶地脚或ABS地脚，具有防水及调节水平的功能，可调节高度30-50mm。</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外带塑胶保护盖，可防止有害气体对地脚立柱的侵蚀。</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B、器皿柜、试剂柜</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铝木结构</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1、柜体及背板：均采用厚≥16mm的E1级</w:t>
      </w:r>
      <w:proofErr w:type="gramStart"/>
      <w:r w:rsidRPr="00C44713">
        <w:rPr>
          <w:rFonts w:asciiTheme="minorEastAsia" w:eastAsiaTheme="minorEastAsia" w:hAnsiTheme="minorEastAsia" w:cs="方正仿宋_GBK" w:hint="eastAsia"/>
          <w:szCs w:val="21"/>
        </w:rPr>
        <w:t>三聚三聚</w:t>
      </w:r>
      <w:proofErr w:type="gramEnd"/>
      <w:r w:rsidRPr="00C44713">
        <w:rPr>
          <w:rFonts w:asciiTheme="minorEastAsia" w:eastAsiaTheme="minorEastAsia" w:hAnsiTheme="minorEastAsia" w:cs="方正仿宋_GBK" w:hint="eastAsia"/>
          <w:szCs w:val="21"/>
        </w:rPr>
        <w:t>氰氨板，以优质≥2mm厚PVC封边防水处理。所有配件结构稳固，承重性能好且易于拆迁，利于在实验室这个特殊的工作环境使用。</w:t>
      </w:r>
      <w:r w:rsidRPr="00C44713">
        <w:rPr>
          <w:rFonts w:asciiTheme="minorEastAsia" w:eastAsiaTheme="minorEastAsia" w:hAnsiTheme="minorEastAsia" w:cs="方正仿宋_GBK" w:hint="eastAsia"/>
          <w:szCs w:val="21"/>
        </w:rPr>
        <w:br/>
        <w:t xml:space="preserve">    框架：主架采用实验室专用≥35*35mm铝合金型材，表面经均匀</w:t>
      </w:r>
      <w:proofErr w:type="gramStart"/>
      <w:r w:rsidRPr="00C44713">
        <w:rPr>
          <w:rFonts w:asciiTheme="minorEastAsia" w:eastAsiaTheme="minorEastAsia" w:hAnsiTheme="minorEastAsia" w:cs="方正仿宋_GBK" w:hint="eastAsia"/>
          <w:szCs w:val="21"/>
        </w:rPr>
        <w:t>灰白环</w:t>
      </w:r>
      <w:proofErr w:type="gramEnd"/>
      <w:r w:rsidRPr="00C44713">
        <w:rPr>
          <w:rFonts w:asciiTheme="minorEastAsia" w:eastAsiaTheme="minorEastAsia" w:hAnsiTheme="minorEastAsia" w:cs="方正仿宋_GBK" w:hint="eastAsia"/>
          <w:szCs w:val="21"/>
        </w:rPr>
        <w:t>氧均匀喷涂，化学防锈处理，耐酸碱腐蚀。</w:t>
      </w:r>
      <w:r w:rsidRPr="00C44713">
        <w:rPr>
          <w:rFonts w:asciiTheme="minorEastAsia" w:eastAsiaTheme="minorEastAsia" w:hAnsiTheme="minorEastAsia" w:cs="方正仿宋_GBK" w:hint="eastAsia"/>
          <w:szCs w:val="21"/>
        </w:rPr>
        <w:br/>
        <w:t xml:space="preserve">    2、柜门及层板：面</w:t>
      </w:r>
      <w:proofErr w:type="gramStart"/>
      <w:r w:rsidRPr="00C44713">
        <w:rPr>
          <w:rFonts w:asciiTheme="minorEastAsia" w:eastAsiaTheme="minorEastAsia" w:hAnsiTheme="minorEastAsia" w:cs="方正仿宋_GBK" w:hint="eastAsia"/>
          <w:szCs w:val="21"/>
        </w:rPr>
        <w:t>材采用</w:t>
      </w:r>
      <w:proofErr w:type="gramEnd"/>
      <w:r w:rsidRPr="00C44713">
        <w:rPr>
          <w:rFonts w:asciiTheme="minorEastAsia" w:eastAsiaTheme="minorEastAsia" w:hAnsiTheme="minorEastAsia" w:cs="方正仿宋_GBK" w:hint="eastAsia"/>
          <w:szCs w:val="21"/>
        </w:rPr>
        <w:t>三聚氰氨板，厚度为≥16mm，四周经≥2mm厚PVC</w:t>
      </w:r>
      <w:proofErr w:type="gramStart"/>
      <w:r w:rsidRPr="00C44713">
        <w:rPr>
          <w:rFonts w:asciiTheme="minorEastAsia" w:eastAsiaTheme="minorEastAsia" w:hAnsiTheme="minorEastAsia" w:cs="方正仿宋_GBK" w:hint="eastAsia"/>
          <w:szCs w:val="21"/>
        </w:rPr>
        <w:t>热封边加工</w:t>
      </w:r>
      <w:proofErr w:type="gramEnd"/>
      <w:r w:rsidRPr="00C44713">
        <w:rPr>
          <w:rFonts w:asciiTheme="minorEastAsia" w:eastAsiaTheme="minorEastAsia" w:hAnsiTheme="minorEastAsia" w:cs="方正仿宋_GBK" w:hint="eastAsia"/>
          <w:szCs w:val="21"/>
        </w:rPr>
        <w:t>。器皿柜内隔板为型材层板，层板上带有调节横梁可随意调节距离位置。</w:t>
      </w:r>
      <w:r w:rsidRPr="00C44713">
        <w:rPr>
          <w:rFonts w:asciiTheme="minorEastAsia" w:eastAsiaTheme="minorEastAsia" w:hAnsiTheme="minorEastAsia" w:cs="方正仿宋_GBK" w:hint="eastAsia"/>
          <w:szCs w:val="21"/>
        </w:rPr>
        <w:br/>
        <w:t xml:space="preserve">    3、拉手：采用灰白色PVC</w:t>
      </w:r>
      <w:proofErr w:type="gramStart"/>
      <w:r w:rsidRPr="00C44713">
        <w:rPr>
          <w:rFonts w:asciiTheme="minorEastAsia" w:eastAsiaTheme="minorEastAsia" w:hAnsiTheme="minorEastAsia" w:cs="方正仿宋_GBK" w:hint="eastAsia"/>
          <w:szCs w:val="21"/>
        </w:rPr>
        <w:t>一</w:t>
      </w:r>
      <w:proofErr w:type="gramEnd"/>
      <w:r w:rsidRPr="00C44713">
        <w:rPr>
          <w:rFonts w:asciiTheme="minorEastAsia" w:eastAsiaTheme="minorEastAsia" w:hAnsiTheme="minorEastAsia" w:cs="方正仿宋_GBK" w:hint="eastAsia"/>
          <w:szCs w:val="21"/>
        </w:rPr>
        <w:t>字型暗拉手，模具成型，耐腐蚀，外形美观，设计人性化。</w:t>
      </w:r>
      <w:r w:rsidRPr="00C44713">
        <w:rPr>
          <w:rFonts w:asciiTheme="minorEastAsia" w:eastAsiaTheme="minorEastAsia" w:hAnsiTheme="minorEastAsia" w:cs="方正仿宋_GBK" w:hint="eastAsia"/>
          <w:szCs w:val="21"/>
        </w:rPr>
        <w:br/>
        <w:t xml:space="preserve">    铰链：采用液压铰链,材质选用防腐钢型材，使用≥10万次无故障，最大张角可达110度。</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地脚：采用优质品牌地脚，可自由调节高度及水平，调节高度为±25mm。</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C、高温台、天平台</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 xml:space="preserve"> 1、台面说明：天平台采用≥40mm厚花岗石，</w:t>
      </w:r>
      <w:proofErr w:type="gramStart"/>
      <w:r w:rsidRPr="00C44713">
        <w:rPr>
          <w:rFonts w:asciiTheme="minorEastAsia" w:eastAsiaTheme="minorEastAsia" w:hAnsiTheme="minorEastAsia" w:cs="方正仿宋_GBK" w:hint="eastAsia"/>
          <w:szCs w:val="21"/>
        </w:rPr>
        <w:t>高温台</w:t>
      </w:r>
      <w:proofErr w:type="gramEnd"/>
      <w:r w:rsidRPr="00C44713">
        <w:rPr>
          <w:rFonts w:asciiTheme="minorEastAsia" w:eastAsiaTheme="minorEastAsia" w:hAnsiTheme="minorEastAsia" w:cs="方正仿宋_GBK" w:hint="eastAsia"/>
          <w:szCs w:val="21"/>
        </w:rPr>
        <w:t>采用≥20mm厚花岗石，边缘作加厚打磨处理。</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2、柜体说明：天平台为全钢结构采用≥1.0mm钢板制作，表面采用环氧树脂喷涂处理，配有电源插座；</w:t>
      </w:r>
      <w:proofErr w:type="gramStart"/>
      <w:r w:rsidRPr="00C44713">
        <w:rPr>
          <w:rFonts w:asciiTheme="minorEastAsia" w:eastAsiaTheme="minorEastAsia" w:hAnsiTheme="minorEastAsia" w:cs="方正仿宋_GBK" w:hint="eastAsia"/>
          <w:szCs w:val="21"/>
        </w:rPr>
        <w:t>高温台</w:t>
      </w:r>
      <w:proofErr w:type="gramEnd"/>
      <w:r w:rsidRPr="00C44713">
        <w:rPr>
          <w:rFonts w:asciiTheme="minorEastAsia" w:eastAsiaTheme="minorEastAsia" w:hAnsiTheme="minorEastAsia" w:cs="方正仿宋_GBK" w:hint="eastAsia"/>
          <w:szCs w:val="21"/>
        </w:rPr>
        <w:t>采用全钢框架结构，背板采用≥16mm优质三聚氢氨双贴面板，优质≥2mmPVC</w:t>
      </w:r>
      <w:proofErr w:type="gramStart"/>
      <w:r w:rsidRPr="00C44713">
        <w:rPr>
          <w:rFonts w:asciiTheme="minorEastAsia" w:eastAsiaTheme="minorEastAsia" w:hAnsiTheme="minorEastAsia" w:cs="方正仿宋_GBK" w:hint="eastAsia"/>
          <w:szCs w:val="21"/>
        </w:rPr>
        <w:t>封边组件</w:t>
      </w:r>
      <w:proofErr w:type="gramEnd"/>
      <w:r w:rsidRPr="00C44713">
        <w:rPr>
          <w:rFonts w:asciiTheme="minorEastAsia" w:eastAsiaTheme="minorEastAsia" w:hAnsiTheme="minorEastAsia" w:cs="方正仿宋_GBK" w:hint="eastAsia"/>
          <w:szCs w:val="21"/>
        </w:rPr>
        <w:t>采用大型模具成型制作，组装接缝严密，牢固耐用。</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3、框架采用优质60*40方钢组成的H框架，管型厚≥1.2mm。表面经磷化、酸洗、环氧树脂静喷涂、</w:t>
      </w:r>
      <w:proofErr w:type="gramStart"/>
      <w:r w:rsidRPr="00C44713">
        <w:rPr>
          <w:rFonts w:asciiTheme="minorEastAsia" w:eastAsiaTheme="minorEastAsia" w:hAnsiTheme="minorEastAsia" w:cs="方正仿宋_GBK" w:hint="eastAsia"/>
          <w:szCs w:val="21"/>
        </w:rPr>
        <w:t>热固处理</w:t>
      </w:r>
      <w:proofErr w:type="gramEnd"/>
      <w:r w:rsidRPr="00C44713">
        <w:rPr>
          <w:rFonts w:asciiTheme="minorEastAsia" w:eastAsiaTheme="minorEastAsia" w:hAnsiTheme="minorEastAsia" w:cs="方正仿宋_GBK" w:hint="eastAsia"/>
          <w:szCs w:val="21"/>
        </w:rPr>
        <w:t>，达到耐强酸碱和有机物的目的，保证其承重性能和</w:t>
      </w:r>
      <w:proofErr w:type="gramStart"/>
      <w:r w:rsidRPr="00C44713">
        <w:rPr>
          <w:rFonts w:asciiTheme="minorEastAsia" w:eastAsiaTheme="minorEastAsia" w:hAnsiTheme="minorEastAsia" w:cs="方正仿宋_GBK" w:hint="eastAsia"/>
          <w:szCs w:val="21"/>
        </w:rPr>
        <w:t>整个台体的</w:t>
      </w:r>
      <w:proofErr w:type="gramEnd"/>
      <w:r w:rsidRPr="00C44713">
        <w:rPr>
          <w:rFonts w:asciiTheme="minorEastAsia" w:eastAsiaTheme="minorEastAsia" w:hAnsiTheme="minorEastAsia" w:cs="方正仿宋_GBK" w:hint="eastAsia"/>
          <w:szCs w:val="21"/>
        </w:rPr>
        <w:t>稳定性。荷载≥400kg/㎡是不变形，使用寿命≥十年。矩形钢管。</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4、调节地脚说明：采用实验室专用防震可调地脚，可调节高度20-50mm高度。</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D、实验室辅助设备</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1、水槽</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采用≥5mm厚高密度PP材料一体成型，平整不变形，耐强酸碱；表面纹理：</w:t>
      </w:r>
      <w:proofErr w:type="gramStart"/>
      <w:r w:rsidRPr="00C44713">
        <w:rPr>
          <w:rFonts w:asciiTheme="minorEastAsia" w:eastAsiaTheme="minorEastAsia" w:hAnsiTheme="minorEastAsia" w:cs="方正仿宋_GBK" w:hint="eastAsia"/>
          <w:szCs w:val="21"/>
        </w:rPr>
        <w:t>槽沿表面</w:t>
      </w:r>
      <w:proofErr w:type="gramEnd"/>
      <w:r w:rsidRPr="00C44713">
        <w:rPr>
          <w:rFonts w:asciiTheme="minorEastAsia" w:eastAsiaTheme="minorEastAsia" w:hAnsiTheme="minorEastAsia" w:cs="方正仿宋_GBK" w:hint="eastAsia"/>
          <w:szCs w:val="21"/>
        </w:rPr>
        <w:t>耐</w:t>
      </w:r>
      <w:proofErr w:type="gramStart"/>
      <w:r w:rsidRPr="00C44713">
        <w:rPr>
          <w:rFonts w:asciiTheme="minorEastAsia" w:eastAsiaTheme="minorEastAsia" w:hAnsiTheme="minorEastAsia" w:cs="方正仿宋_GBK" w:hint="eastAsia"/>
          <w:szCs w:val="21"/>
        </w:rPr>
        <w:t>刻划</w:t>
      </w:r>
      <w:proofErr w:type="gramEnd"/>
      <w:r w:rsidRPr="00C44713">
        <w:rPr>
          <w:rFonts w:asciiTheme="minorEastAsia" w:eastAsiaTheme="minorEastAsia" w:hAnsiTheme="minorEastAsia" w:cs="方正仿宋_GBK" w:hint="eastAsia"/>
          <w:szCs w:val="21"/>
        </w:rPr>
        <w:t>，与大部分台面板表面纹理一致</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附件：密度PP去水／滤片／阻水盖／ＰＰ去水提笼；水池为台下盆；落水</w:t>
      </w:r>
      <w:proofErr w:type="gramStart"/>
      <w:r w:rsidRPr="00C44713">
        <w:rPr>
          <w:rFonts w:asciiTheme="minorEastAsia" w:eastAsiaTheme="minorEastAsia" w:hAnsiTheme="minorEastAsia" w:cs="方正仿宋_GBK" w:hint="eastAsia"/>
          <w:szCs w:val="21"/>
        </w:rPr>
        <w:t>头采用</w:t>
      </w:r>
      <w:proofErr w:type="gramEnd"/>
      <w:r w:rsidRPr="00C44713">
        <w:rPr>
          <w:rFonts w:asciiTheme="minorEastAsia" w:eastAsiaTheme="minorEastAsia" w:hAnsiTheme="minorEastAsia" w:cs="方正仿宋_GBK" w:hint="eastAsia"/>
          <w:szCs w:val="21"/>
        </w:rPr>
        <w:t>高密度PP沉淀式泄水头，防止水管阻塞功能。</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2、实验室水嘴</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（1）采用高标号的加厚铜质材料和先进的红冲、烤漆加工工艺</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（2）高亮度环氧树脂涂层，耐腐蚀、耐热，防紫外线辐射</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（3）陶瓷阀芯90°旋转，使用寿命开关≥50万次，静态最大耐压20Bar</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（4）经久耐用，不会出现渗水、断裂现象</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（5）特质鹅颈管可360°旋转</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（6）可拆卸铜制水嘴</w:t>
      </w:r>
      <w:r w:rsidR="009D0A40" w:rsidRPr="00C44713">
        <w:rPr>
          <w:rFonts w:asciiTheme="minorEastAsia" w:eastAsiaTheme="minorEastAsia" w:hAnsiTheme="minorEastAsia" w:cs="方正仿宋_GBK" w:hint="eastAsia"/>
          <w:szCs w:val="21"/>
        </w:rPr>
        <w:t>。</w:t>
      </w:r>
    </w:p>
    <w:p w:rsidR="00476996" w:rsidRPr="00C44713" w:rsidRDefault="00DE03DD" w:rsidP="00476996">
      <w:pPr>
        <w:snapToGrid w:val="0"/>
        <w:spacing w:line="500" w:lineRule="exact"/>
        <w:ind w:firstLine="420"/>
        <w:rPr>
          <w:rFonts w:asciiTheme="minorEastAsia" w:eastAsiaTheme="minorEastAsia" w:hAnsiTheme="minorEastAsia" w:cs="方正仿宋_GBK"/>
          <w:b/>
          <w:szCs w:val="21"/>
        </w:rPr>
      </w:pPr>
      <w:r w:rsidRPr="00C44713">
        <w:rPr>
          <w:rFonts w:asciiTheme="majorEastAsia" w:eastAsiaTheme="majorEastAsia" w:hAnsiTheme="majorEastAsia" w:cs="Arial" w:hint="eastAsia"/>
          <w:szCs w:val="21"/>
        </w:rPr>
        <w:t>★</w:t>
      </w:r>
      <w:r w:rsidR="00476996" w:rsidRPr="00C44713">
        <w:rPr>
          <w:rFonts w:asciiTheme="minorEastAsia" w:eastAsiaTheme="minorEastAsia" w:hAnsiTheme="minorEastAsia" w:cs="方正仿宋_GBK" w:hint="eastAsia"/>
          <w:szCs w:val="21"/>
        </w:rPr>
        <w:t>（7）水嘴产品应符合GB25501-2010《水嘴用水频率限定值及用水效率等级》（流量＜7.5L/min）、GB18145-2014</w:t>
      </w:r>
      <w:r w:rsidR="00FD13CF" w:rsidRPr="00C44713">
        <w:rPr>
          <w:rFonts w:asciiTheme="minorEastAsia" w:eastAsiaTheme="minorEastAsia" w:hAnsiTheme="minorEastAsia" w:cs="方正仿宋_GBK" w:hint="eastAsia"/>
          <w:szCs w:val="21"/>
        </w:rPr>
        <w:t>《陶瓷片密封水嘴》要求，并</w:t>
      </w:r>
      <w:r w:rsidR="00476996" w:rsidRPr="00C44713">
        <w:rPr>
          <w:rFonts w:asciiTheme="minorEastAsia" w:eastAsiaTheme="minorEastAsia" w:hAnsiTheme="minorEastAsia" w:cs="方正仿宋_GBK" w:hint="eastAsia"/>
          <w:szCs w:val="21"/>
        </w:rPr>
        <w:t>获得《中国节水产品认证证书》，</w:t>
      </w:r>
      <w:r w:rsidR="007F6A31" w:rsidRPr="00C44713">
        <w:rPr>
          <w:rFonts w:asciiTheme="minorEastAsia" w:eastAsiaTheme="minorEastAsia" w:hAnsiTheme="minorEastAsia" w:cs="方正仿宋_GBK" w:hint="eastAsia"/>
          <w:b/>
          <w:szCs w:val="21"/>
        </w:rPr>
        <w:t>竞选</w:t>
      </w:r>
      <w:r w:rsidR="00476996" w:rsidRPr="00C44713">
        <w:rPr>
          <w:rFonts w:asciiTheme="minorEastAsia" w:eastAsiaTheme="minorEastAsia" w:hAnsiTheme="minorEastAsia" w:cs="方正仿宋_GBK" w:hint="eastAsia"/>
          <w:b/>
          <w:szCs w:val="21"/>
        </w:rPr>
        <w:t>文件中应提供所供产品节水认证证书复印件。</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E、通风柜</w:t>
      </w:r>
    </w:p>
    <w:p w:rsidR="00787645" w:rsidRPr="00C44713" w:rsidRDefault="00787645" w:rsidP="00787645">
      <w:pPr>
        <w:spacing w:line="420" w:lineRule="exact"/>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1、台面：（要求同A-1）</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2、通风柜结构：</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 xml:space="preserve"> （1）柜体组合结构，全钢型台式通风柜，分上下两部分组成，上部通风柜，下部为底柜兼具储存柜功能。</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通风柜工作区深度(自调节门内缘起量至扰流板前缘)应不小于710mm。通风</w:t>
      </w:r>
      <w:proofErr w:type="gramStart"/>
      <w:r w:rsidRPr="00C44713">
        <w:rPr>
          <w:rFonts w:asciiTheme="minorEastAsia" w:eastAsiaTheme="minorEastAsia" w:hAnsiTheme="minorEastAsia" w:cs="方正仿宋_GBK" w:hint="eastAsia"/>
          <w:szCs w:val="21"/>
        </w:rPr>
        <w:t>柜操作口</w:t>
      </w:r>
      <w:proofErr w:type="gramEnd"/>
      <w:r w:rsidRPr="00C44713">
        <w:rPr>
          <w:rFonts w:asciiTheme="minorEastAsia" w:eastAsiaTheme="minorEastAsia" w:hAnsiTheme="minorEastAsia" w:cs="方正仿宋_GBK" w:hint="eastAsia"/>
          <w:szCs w:val="21"/>
        </w:rPr>
        <w:t>表面风速0.3m/s-0.8m/s。</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 结构合理、使用方便，</w:t>
      </w:r>
      <w:proofErr w:type="gramStart"/>
      <w:r w:rsidRPr="00C44713">
        <w:rPr>
          <w:rFonts w:asciiTheme="minorEastAsia" w:eastAsiaTheme="minorEastAsia" w:hAnsiTheme="minorEastAsia" w:cs="方正仿宋_GBK" w:hint="eastAsia"/>
          <w:szCs w:val="21"/>
        </w:rPr>
        <w:t>设开度</w:t>
      </w:r>
      <w:proofErr w:type="gramEnd"/>
      <w:r w:rsidRPr="00C44713">
        <w:rPr>
          <w:rFonts w:asciiTheme="minorEastAsia" w:eastAsiaTheme="minorEastAsia" w:hAnsiTheme="minorEastAsia" w:cs="方正仿宋_GBK" w:hint="eastAsia"/>
          <w:szCs w:val="21"/>
        </w:rPr>
        <w:t>可调扰流板，保证在不同实验时产生的有害气体比重不同时，通过改变扰流板开度，确保有害气体完全排放。</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（3）下柜体门板一律采用内外双层构造、内填成型隔音材料、内设加强筋，整体美观大方。日常开关没有噪音，敦实牢固、不变形。下柜体带抽风，管道联通主管道。</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3、基本配制：</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（1)液晶控制面板1套</w:t>
      </w:r>
      <w:r w:rsidR="009D0A40" w:rsidRPr="00C44713">
        <w:rPr>
          <w:rFonts w:asciiTheme="minorEastAsia" w:eastAsiaTheme="minorEastAsia" w:hAnsiTheme="minorEastAsia" w:cs="方正仿宋_GBK" w:hint="eastAsia"/>
          <w:szCs w:val="21"/>
        </w:rPr>
        <w:t>。</w:t>
      </w:r>
      <w:r w:rsidRPr="00C44713">
        <w:rPr>
          <w:rFonts w:asciiTheme="minorEastAsia" w:eastAsiaTheme="minorEastAsia" w:hAnsiTheme="minorEastAsia" w:cs="方正仿宋_GBK" w:hint="eastAsia"/>
          <w:szCs w:val="21"/>
        </w:rPr>
        <w:t xml:space="preserve"> </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（2)电源插座4个，220V/10A</w:t>
      </w:r>
      <w:r w:rsidR="009D0A40" w:rsidRPr="00C44713">
        <w:rPr>
          <w:rFonts w:asciiTheme="minorEastAsia" w:eastAsiaTheme="minorEastAsia" w:hAnsiTheme="minorEastAsia" w:cs="方正仿宋_GBK" w:hint="eastAsia"/>
          <w:szCs w:val="21"/>
        </w:rPr>
        <w:t>。</w:t>
      </w:r>
      <w:r w:rsidRPr="00C44713">
        <w:rPr>
          <w:rFonts w:asciiTheme="minorEastAsia" w:eastAsiaTheme="minorEastAsia" w:hAnsiTheme="minorEastAsia" w:cs="方正仿宋_GBK" w:hint="eastAsia"/>
          <w:szCs w:val="21"/>
        </w:rPr>
        <w:t xml:space="preserve"> </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（3)照明系统1套</w:t>
      </w:r>
      <w:r w:rsidR="009D0A40"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（4)水嘴、PP杯槽。</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4、柜体及外壳：</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符合标准的优质1.2mm一级冷轧钢板或更优的产品，经CNC机压成形、点焊接制作，表面经酸洗磷化处理、环氧树脂静电粉末喷涂（涂厚0.06-0.08mm），耐酸碱漆处理，抗腐蚀性能强。</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5、内衬材料：</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耐酸碱通风柜内衬专用板，厚≥4mm白色表面积层化学板装设。</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6、导流板：导流板安装位置与</w:t>
      </w:r>
      <w:proofErr w:type="gramStart"/>
      <w:r w:rsidRPr="00C44713">
        <w:rPr>
          <w:rFonts w:asciiTheme="minorEastAsia" w:eastAsiaTheme="minorEastAsia" w:hAnsiTheme="minorEastAsia" w:cs="方正仿宋_GBK" w:hint="eastAsia"/>
          <w:szCs w:val="21"/>
        </w:rPr>
        <w:t>角需使</w:t>
      </w:r>
      <w:proofErr w:type="gramEnd"/>
      <w:r w:rsidRPr="00C44713">
        <w:rPr>
          <w:rFonts w:asciiTheme="minorEastAsia" w:eastAsiaTheme="minorEastAsia" w:hAnsiTheme="minorEastAsia" w:cs="方正仿宋_GBK" w:hint="eastAsia"/>
          <w:szCs w:val="21"/>
        </w:rPr>
        <w:t>排气分布均匀，在标准状况下，导流板上方与中、下方出风口排风量比例各约50±10%，导流板设计无排风死角，以确保不同比重之气体均能有效排除。</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7、下柜（储存柜）：柜体的材料及颜色与上柜体相同，柜内备有排风接口，可实现抽风，从而保证柜内空气流通，防止化学品相互污染。</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8、水电材料</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（1)通风</w:t>
      </w:r>
      <w:proofErr w:type="gramStart"/>
      <w:r w:rsidRPr="00C44713">
        <w:rPr>
          <w:rFonts w:asciiTheme="minorEastAsia" w:eastAsiaTheme="minorEastAsia" w:hAnsiTheme="minorEastAsia" w:cs="方正仿宋_GBK" w:hint="eastAsia"/>
          <w:szCs w:val="21"/>
        </w:rPr>
        <w:t>柜杯槽</w:t>
      </w:r>
      <w:proofErr w:type="gramEnd"/>
      <w:r w:rsidRPr="00C44713">
        <w:rPr>
          <w:rFonts w:asciiTheme="minorEastAsia" w:eastAsiaTheme="minorEastAsia" w:hAnsiTheme="minorEastAsia" w:cs="方正仿宋_GBK" w:hint="eastAsia"/>
          <w:szCs w:val="21"/>
        </w:rPr>
        <w:t>：采用实验室专用耐酸碱、抗腐蚀材料高温热压成型。</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（2)插座：采用国家标准五孔插座，避免插座使用的局限性。</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（3)水龙头：采用复合铜铸单口龙头，外面环氧树脂喷涂，采用铜制耐高压控制阀, 其手柄轮为抗化学剂有色聚丙烯制品。</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（4)照明装置：LED灯管，快速启动类型，UL标准。</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灯具安装在通风柜外部，方便维修。</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9、活动拉门：单面上下操作，</w:t>
      </w:r>
      <w:proofErr w:type="gramStart"/>
      <w:r w:rsidRPr="00C44713">
        <w:rPr>
          <w:rFonts w:asciiTheme="minorEastAsia" w:eastAsiaTheme="minorEastAsia" w:hAnsiTheme="minorEastAsia" w:cs="方正仿宋_GBK" w:hint="eastAsia"/>
          <w:szCs w:val="21"/>
        </w:rPr>
        <w:t>附平衡</w:t>
      </w:r>
      <w:proofErr w:type="gramEnd"/>
      <w:r w:rsidRPr="00C44713">
        <w:rPr>
          <w:rFonts w:asciiTheme="minorEastAsia" w:eastAsiaTheme="minorEastAsia" w:hAnsiTheme="minorEastAsia" w:cs="方正仿宋_GBK" w:hint="eastAsia"/>
          <w:szCs w:val="21"/>
        </w:rPr>
        <w:t>装置，拉门可停于任意活动点。</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拉门玻璃为钢化玻璃，厚度不小于5mm。</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平衡系统由配重、滑轮等装置组成。</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平衡系统可以阻止移门倾斜，并且可用一只手操控可以升、</w:t>
      </w:r>
      <w:proofErr w:type="gramStart"/>
      <w:r w:rsidRPr="00C44713">
        <w:rPr>
          <w:rFonts w:asciiTheme="minorEastAsia" w:eastAsiaTheme="minorEastAsia" w:hAnsiTheme="minorEastAsia" w:cs="方正仿宋_GBK" w:hint="eastAsia"/>
          <w:szCs w:val="21"/>
        </w:rPr>
        <w:t>降移门</w:t>
      </w:r>
      <w:proofErr w:type="gramEnd"/>
      <w:r w:rsidRPr="00C44713">
        <w:rPr>
          <w:rFonts w:asciiTheme="minorEastAsia" w:eastAsiaTheme="minorEastAsia" w:hAnsiTheme="minorEastAsia" w:cs="方正仿宋_GBK" w:hint="eastAsia"/>
          <w:szCs w:val="21"/>
        </w:rPr>
        <w: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10、技术基本要求</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（1）风速、风量稳定、噪声低，符合国家相关标准及</w:t>
      </w:r>
      <w:r w:rsidR="003D7D16" w:rsidRPr="00C44713">
        <w:rPr>
          <w:rFonts w:asciiTheme="minorEastAsia" w:eastAsiaTheme="minorEastAsia" w:hAnsiTheme="minorEastAsia" w:cs="方正仿宋_GBK" w:hint="eastAsia"/>
          <w:szCs w:val="21"/>
        </w:rPr>
        <w:t>比选</w:t>
      </w:r>
      <w:r w:rsidRPr="00C44713">
        <w:rPr>
          <w:rFonts w:asciiTheme="minorEastAsia" w:eastAsiaTheme="minorEastAsia" w:hAnsiTheme="minorEastAsia" w:cs="方正仿宋_GBK" w:hint="eastAsia"/>
          <w:szCs w:val="21"/>
        </w:rPr>
        <w:t>要求。</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（2）气流组织合理，排气顺畅，无气味溢出，气体排放符合国家规定排放标准。</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（3）通风柜入口表面平均风速设计为0.3~0.8m/s。同时可根据通风柜所做实验的性质及排除废气的毒性大小、浓度高低对风量进行局部调节，确保每个通风设备正常工作及检测人员的身体健康。</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F、万向排气罩</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1、伸缩导管：采用PC圆管∮88mmPC材质，耐酸碱。  </w:t>
      </w:r>
      <w:r w:rsidRPr="00C44713">
        <w:rPr>
          <w:rFonts w:asciiTheme="minorEastAsia" w:eastAsiaTheme="minorEastAsia" w:hAnsiTheme="minorEastAsia" w:cs="方正仿宋_GBK" w:hint="eastAsia"/>
          <w:szCs w:val="21"/>
        </w:rPr>
        <w:br/>
        <w:t xml:space="preserve">    2、关节转接头：</w:t>
      </w:r>
      <w:r w:rsidRPr="00C44713">
        <w:rPr>
          <w:rFonts w:asciiTheme="minorEastAsia" w:eastAsiaTheme="minorEastAsia" w:hAnsiTheme="minorEastAsia"/>
          <w:spacing w:val="20"/>
          <w:szCs w:val="21"/>
        </w:rPr>
        <w:t> </w:t>
      </w:r>
      <w:r w:rsidRPr="00C44713">
        <w:rPr>
          <w:rFonts w:asciiTheme="minorEastAsia" w:eastAsiaTheme="minorEastAsia" w:hAnsiTheme="minorEastAsia" w:cs="方正仿宋_GBK" w:hint="eastAsia"/>
          <w:szCs w:val="21"/>
        </w:rPr>
        <w:t xml:space="preserve"> </w:t>
      </w:r>
      <w:r w:rsidRPr="00C44713">
        <w:rPr>
          <w:rFonts w:asciiTheme="minorEastAsia" w:eastAsiaTheme="minorEastAsia" w:hAnsiTheme="minorEastAsia" w:cs="方正仿宋_GBK" w:hint="eastAsia"/>
          <w:szCs w:val="21"/>
        </w:rPr>
        <w:br/>
        <w:t xml:space="preserve">    关节：采三节式PC材质，每个关节具有360旋转功能，且各关节均可拆换。  </w:t>
      </w:r>
      <w:r w:rsidRPr="00C44713">
        <w:rPr>
          <w:rFonts w:asciiTheme="minorEastAsia" w:eastAsiaTheme="minorEastAsia" w:hAnsiTheme="minorEastAsia" w:cs="方正仿宋_GBK" w:hint="eastAsia"/>
          <w:szCs w:val="21"/>
        </w:rPr>
        <w:br/>
        <w:t xml:space="preserve">    关节松紧旋钮：采PC材质，内嵌铜质螺母，与连接杆锁合。  </w:t>
      </w:r>
      <w:r w:rsidRPr="00C44713">
        <w:rPr>
          <w:rFonts w:asciiTheme="minorEastAsia" w:eastAsiaTheme="minorEastAsia" w:hAnsiTheme="minorEastAsia" w:cs="方正仿宋_GBK" w:hint="eastAsia"/>
          <w:szCs w:val="21"/>
        </w:rPr>
        <w:br/>
        <w:t>    关节连接杆，采SUS304，</w:t>
      </w:r>
      <w:proofErr w:type="gramStart"/>
      <w:r w:rsidRPr="00C44713">
        <w:rPr>
          <w:rFonts w:asciiTheme="minorEastAsia" w:eastAsiaTheme="minorEastAsia" w:hAnsiTheme="minorEastAsia" w:cs="方正仿宋_GBK" w:hint="eastAsia"/>
          <w:szCs w:val="21"/>
        </w:rPr>
        <w:t>内侧具卡榫</w:t>
      </w:r>
      <w:proofErr w:type="gramEnd"/>
      <w:r w:rsidRPr="00C44713">
        <w:rPr>
          <w:rFonts w:asciiTheme="minorEastAsia" w:eastAsiaTheme="minorEastAsia" w:hAnsiTheme="minorEastAsia" w:cs="方正仿宋_GBK" w:hint="eastAsia"/>
          <w:szCs w:val="21"/>
        </w:rPr>
        <w:t>设计，可与关节</w:t>
      </w:r>
      <w:proofErr w:type="gramStart"/>
      <w:r w:rsidRPr="00C44713">
        <w:rPr>
          <w:rFonts w:asciiTheme="minorEastAsia" w:eastAsiaTheme="minorEastAsia" w:hAnsiTheme="minorEastAsia" w:cs="方正仿宋_GBK" w:hint="eastAsia"/>
          <w:szCs w:val="21"/>
        </w:rPr>
        <w:t>锲合止</w:t>
      </w:r>
      <w:proofErr w:type="gramEnd"/>
      <w:r w:rsidRPr="00C44713">
        <w:rPr>
          <w:rFonts w:asciiTheme="minorEastAsia" w:eastAsiaTheme="minorEastAsia" w:hAnsiTheme="minorEastAsia" w:cs="方正仿宋_GBK" w:hint="eastAsia"/>
          <w:szCs w:val="21"/>
        </w:rPr>
        <w:t xml:space="preserve">动。  </w:t>
      </w:r>
      <w:r w:rsidRPr="00C44713">
        <w:rPr>
          <w:rFonts w:asciiTheme="minorEastAsia" w:eastAsiaTheme="minorEastAsia" w:hAnsiTheme="minorEastAsia" w:cs="方正仿宋_GBK" w:hint="eastAsia"/>
          <w:szCs w:val="21"/>
        </w:rPr>
        <w:br/>
        <w:t xml:space="preserve">    支撑弹簧：采镀锌钢材制作。  </w:t>
      </w:r>
      <w:r w:rsidRPr="00C44713">
        <w:rPr>
          <w:rFonts w:asciiTheme="minorEastAsia" w:eastAsiaTheme="minorEastAsia" w:hAnsiTheme="minorEastAsia" w:cs="方正仿宋_GBK" w:hint="eastAsia"/>
          <w:szCs w:val="21"/>
        </w:rPr>
        <w:br/>
        <w:t xml:space="preserve">    关节结合垫圈：采橡胶垫圈。  </w:t>
      </w:r>
      <w:r w:rsidRPr="00C44713">
        <w:rPr>
          <w:rFonts w:asciiTheme="minorEastAsia" w:eastAsiaTheme="minorEastAsia" w:hAnsiTheme="minorEastAsia" w:cs="方正仿宋_GBK" w:hint="eastAsia"/>
          <w:szCs w:val="21"/>
        </w:rPr>
        <w:br/>
        <w:t>    气流调节阀门：配合圆形转接头之设计，为手动调节，经由</w:t>
      </w:r>
      <w:proofErr w:type="gramStart"/>
      <w:r w:rsidRPr="00C44713">
        <w:rPr>
          <w:rFonts w:asciiTheme="minorEastAsia" w:eastAsiaTheme="minorEastAsia" w:hAnsiTheme="minorEastAsia" w:cs="方正仿宋_GBK" w:hint="eastAsia"/>
          <w:szCs w:val="21"/>
        </w:rPr>
        <w:t>外部阀们旋钮</w:t>
      </w:r>
      <w:proofErr w:type="gramEnd"/>
      <w:r w:rsidRPr="00C44713">
        <w:rPr>
          <w:rFonts w:asciiTheme="minorEastAsia" w:eastAsiaTheme="minorEastAsia" w:hAnsiTheme="minorEastAsia" w:cs="方正仿宋_GBK" w:hint="eastAsia"/>
          <w:szCs w:val="21"/>
        </w:rPr>
        <w:t xml:space="preserve">，调整阀门角度，来控制罩口之气流量。  </w:t>
      </w:r>
      <w:r w:rsidRPr="00C44713">
        <w:rPr>
          <w:rFonts w:asciiTheme="minorEastAsia" w:eastAsiaTheme="minorEastAsia" w:hAnsiTheme="minorEastAsia" w:cs="方正仿宋_GBK" w:hint="eastAsia"/>
          <w:szCs w:val="21"/>
        </w:rPr>
        <w:br/>
        <w:t xml:space="preserve">    3.排气罩：圆形透明PC材质∮88-400/mm（管径-直径）位于导管末端可轻 易拆解清洗。</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4.固定架及材质：采镀锌钢板制作经耐酸碱EPOXY</w:t>
      </w:r>
      <w:proofErr w:type="gramStart"/>
      <w:r w:rsidRPr="00C44713">
        <w:rPr>
          <w:rFonts w:asciiTheme="minorEastAsia" w:eastAsiaTheme="minorEastAsia" w:hAnsiTheme="minorEastAsia" w:cs="方正仿宋_GBK" w:hint="eastAsia"/>
          <w:szCs w:val="21"/>
        </w:rPr>
        <w:t>漆涂烧</w:t>
      </w:r>
      <w:proofErr w:type="gramEnd"/>
      <w:r w:rsidRPr="00C44713">
        <w:rPr>
          <w:rFonts w:asciiTheme="minorEastAsia" w:eastAsiaTheme="minorEastAsia" w:hAnsiTheme="minorEastAsia" w:cs="方正仿宋_GBK" w:hint="eastAsia"/>
          <w:szCs w:val="21"/>
        </w:rPr>
        <w:t>处理。 </w:t>
      </w:r>
      <w:r w:rsidRPr="00C44713">
        <w:rPr>
          <w:rFonts w:asciiTheme="minorEastAsia" w:eastAsiaTheme="minorEastAsia" w:hAnsiTheme="minorEastAsia" w:cs="方正仿宋_GBK" w:hint="eastAsia"/>
          <w:szCs w:val="21"/>
        </w:rPr>
        <w:br/>
      </w:r>
      <w:r w:rsidRPr="00C44713">
        <w:rPr>
          <w:rFonts w:asciiTheme="minorEastAsia" w:eastAsiaTheme="minorEastAsia" w:hAnsiTheme="minorEastAsia" w:cs="方正仿宋_GBK" w:hint="eastAsia"/>
          <w:szCs w:val="21"/>
        </w:rPr>
        <w:lastRenderedPageBreak/>
        <w:t xml:space="preserve">    </w:t>
      </w:r>
      <w:r w:rsidRPr="00C44713">
        <w:rPr>
          <w:rFonts w:asciiTheme="minorEastAsia" w:eastAsiaTheme="minorEastAsia" w:hAnsiTheme="minorEastAsia" w:cs="方正仿宋_GBK" w:hint="eastAsia"/>
          <w:b/>
          <w:bCs/>
          <w:szCs w:val="21"/>
        </w:rPr>
        <w:t>G、原子吸收罩</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结构：采用304不锈钢材质，可自由伸缩。不锈钢板厚度为≥1.0mm耐腐蚀，耐高温，易清理，美观大方。</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H、通风药品柜</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选用铝木结构</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1、柜体及背板：采用三聚氰氨板，厚度为≥16mm，以优质≥2mm厚PVC封边防水处理。</w:t>
      </w:r>
      <w:r w:rsidRPr="00C44713">
        <w:rPr>
          <w:rFonts w:asciiTheme="minorEastAsia" w:eastAsiaTheme="minorEastAsia" w:hAnsiTheme="minorEastAsia" w:cs="方正仿宋_GBK" w:hint="eastAsia"/>
          <w:szCs w:val="21"/>
        </w:rPr>
        <w:br/>
        <w:t xml:space="preserve">    框架：主架采用实验室专用35*35mm铝合金型材，表面经均匀</w:t>
      </w:r>
      <w:proofErr w:type="gramStart"/>
      <w:r w:rsidRPr="00C44713">
        <w:rPr>
          <w:rFonts w:asciiTheme="minorEastAsia" w:eastAsiaTheme="minorEastAsia" w:hAnsiTheme="minorEastAsia" w:cs="方正仿宋_GBK" w:hint="eastAsia"/>
          <w:szCs w:val="21"/>
        </w:rPr>
        <w:t>灰白环</w:t>
      </w:r>
      <w:proofErr w:type="gramEnd"/>
      <w:r w:rsidRPr="00C44713">
        <w:rPr>
          <w:rFonts w:asciiTheme="minorEastAsia" w:eastAsiaTheme="minorEastAsia" w:hAnsiTheme="minorEastAsia" w:cs="方正仿宋_GBK" w:hint="eastAsia"/>
          <w:szCs w:val="21"/>
        </w:rPr>
        <w:t>氧均匀喷涂，化学防锈处理，耐酸碱腐蚀。</w:t>
      </w:r>
      <w:r w:rsidRPr="00C44713">
        <w:rPr>
          <w:rFonts w:asciiTheme="minorEastAsia" w:eastAsiaTheme="minorEastAsia" w:hAnsiTheme="minorEastAsia" w:cs="方正仿宋_GBK" w:hint="eastAsia"/>
          <w:szCs w:val="21"/>
        </w:rPr>
        <w:br/>
        <w:t xml:space="preserve">    柜门及层板：面</w:t>
      </w:r>
      <w:proofErr w:type="gramStart"/>
      <w:r w:rsidRPr="00C44713">
        <w:rPr>
          <w:rFonts w:asciiTheme="minorEastAsia" w:eastAsiaTheme="minorEastAsia" w:hAnsiTheme="minorEastAsia" w:cs="方正仿宋_GBK" w:hint="eastAsia"/>
          <w:szCs w:val="21"/>
        </w:rPr>
        <w:t>材采用</w:t>
      </w:r>
      <w:proofErr w:type="gramEnd"/>
      <w:r w:rsidRPr="00C44713">
        <w:rPr>
          <w:rFonts w:asciiTheme="minorEastAsia" w:eastAsiaTheme="minorEastAsia" w:hAnsiTheme="minorEastAsia" w:cs="方正仿宋_GBK" w:hint="eastAsia"/>
          <w:szCs w:val="21"/>
        </w:rPr>
        <w:t>三聚氰氨板，厚度为≥16mm，四周经≥2mm厚PVC</w:t>
      </w:r>
      <w:proofErr w:type="gramStart"/>
      <w:r w:rsidRPr="00C44713">
        <w:rPr>
          <w:rFonts w:asciiTheme="minorEastAsia" w:eastAsiaTheme="minorEastAsia" w:hAnsiTheme="minorEastAsia" w:cs="方正仿宋_GBK" w:hint="eastAsia"/>
          <w:szCs w:val="21"/>
        </w:rPr>
        <w:t>热封边加工</w:t>
      </w:r>
      <w:proofErr w:type="gramEnd"/>
      <w:r w:rsidRPr="00C44713">
        <w:rPr>
          <w:rFonts w:asciiTheme="minorEastAsia" w:eastAsiaTheme="minorEastAsia" w:hAnsiTheme="minorEastAsia" w:cs="方正仿宋_GBK" w:hint="eastAsia"/>
          <w:szCs w:val="21"/>
        </w:rPr>
        <w:t>。</w:t>
      </w:r>
      <w:r w:rsidRPr="00C44713">
        <w:rPr>
          <w:rFonts w:asciiTheme="minorEastAsia" w:eastAsiaTheme="minorEastAsia" w:hAnsiTheme="minorEastAsia" w:cs="方正仿宋_GBK" w:hint="eastAsia"/>
          <w:szCs w:val="21"/>
        </w:rPr>
        <w:br/>
        <w:t xml:space="preserve">    拉手：采用PVC</w:t>
      </w:r>
      <w:proofErr w:type="gramStart"/>
      <w:r w:rsidRPr="00C44713">
        <w:rPr>
          <w:rFonts w:asciiTheme="minorEastAsia" w:eastAsiaTheme="minorEastAsia" w:hAnsiTheme="minorEastAsia" w:cs="方正仿宋_GBK" w:hint="eastAsia"/>
          <w:szCs w:val="21"/>
        </w:rPr>
        <w:t>一</w:t>
      </w:r>
      <w:proofErr w:type="gramEnd"/>
      <w:r w:rsidRPr="00C44713">
        <w:rPr>
          <w:rFonts w:asciiTheme="minorEastAsia" w:eastAsiaTheme="minorEastAsia" w:hAnsiTheme="minorEastAsia" w:cs="方正仿宋_GBK" w:hint="eastAsia"/>
          <w:szCs w:val="21"/>
        </w:rPr>
        <w:t>字型暗拉手。</w:t>
      </w:r>
      <w:r w:rsidRPr="00C44713">
        <w:rPr>
          <w:rFonts w:asciiTheme="minorEastAsia" w:eastAsiaTheme="minorEastAsia" w:hAnsiTheme="minorEastAsia" w:cs="方正仿宋_GBK" w:hint="eastAsia"/>
          <w:szCs w:val="21"/>
        </w:rPr>
        <w:br/>
        <w:t xml:space="preserve">    铰链：优质品牌，110度，可开合10万次以上。</w:t>
      </w:r>
      <w:r w:rsidRPr="00C44713">
        <w:rPr>
          <w:rFonts w:asciiTheme="minorEastAsia" w:eastAsiaTheme="minorEastAsia" w:hAnsiTheme="minorEastAsia" w:cs="方正仿宋_GBK" w:hint="eastAsia"/>
          <w:szCs w:val="21"/>
        </w:rPr>
        <w:br/>
        <w:t xml:space="preserve">    地脚：采用优质品牌地脚，可自由调节高度及水平，调节高度为±25mm。</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2、排气出口为矩形或圆形，与主管紧密连接，无气体泄漏。</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3、柜顶风阀和止回阀等易损</w:t>
      </w:r>
      <w:proofErr w:type="gramStart"/>
      <w:r w:rsidRPr="00C44713">
        <w:rPr>
          <w:rFonts w:asciiTheme="minorEastAsia" w:eastAsiaTheme="minorEastAsia" w:hAnsiTheme="minorEastAsia" w:cs="方正仿宋_GBK" w:hint="eastAsia"/>
          <w:szCs w:val="21"/>
        </w:rPr>
        <w:t>件采用</w:t>
      </w:r>
      <w:proofErr w:type="gramEnd"/>
      <w:r w:rsidRPr="00C44713">
        <w:rPr>
          <w:rFonts w:asciiTheme="minorEastAsia" w:eastAsiaTheme="minorEastAsia" w:hAnsiTheme="minorEastAsia" w:cs="方正仿宋_GBK" w:hint="eastAsia"/>
          <w:szCs w:val="21"/>
        </w:rPr>
        <w:t>市场标准件。</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I、试剂架</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结构：铝</w:t>
      </w:r>
      <w:proofErr w:type="gramStart"/>
      <w:r w:rsidRPr="00C44713">
        <w:rPr>
          <w:rFonts w:asciiTheme="minorEastAsia" w:eastAsiaTheme="minorEastAsia" w:hAnsiTheme="minorEastAsia" w:cs="方正仿宋_GBK" w:hint="eastAsia"/>
          <w:szCs w:val="21"/>
        </w:rPr>
        <w:t>玻</w:t>
      </w:r>
      <w:proofErr w:type="gramEnd"/>
      <w:r w:rsidRPr="00C44713">
        <w:rPr>
          <w:rFonts w:asciiTheme="minorEastAsia" w:eastAsiaTheme="minorEastAsia" w:hAnsiTheme="minorEastAsia" w:cs="方正仿宋_GBK" w:hint="eastAsia"/>
          <w:szCs w:val="21"/>
        </w:rPr>
        <w:t>试剂架</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1、主体: 主立柱采用铝合金型材经剪裁、定位打孔后成型，酸洗磷化处理后喷涂环氧树脂粉末高温烘烤固化，表面需附着力高、硬度耐腐蚀性极强。</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2、层 板:10mm单面磨砂钢化玻璃，四周磨边处理。</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J、毒品柜</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1、厚度不小于1.2mm的双层优质钢板焊接成型。</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2、柜体内外部采用环氧树脂静电喷涂，耐腐蚀。</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3、电子密码锁和</w:t>
      </w:r>
      <w:proofErr w:type="gramStart"/>
      <w:r w:rsidRPr="00C44713">
        <w:rPr>
          <w:rFonts w:asciiTheme="minorEastAsia" w:eastAsiaTheme="minorEastAsia" w:hAnsiTheme="minorEastAsia" w:cs="方正仿宋_GBK" w:hint="eastAsia"/>
          <w:szCs w:val="21"/>
        </w:rPr>
        <w:t>机械锁双锁</w:t>
      </w:r>
      <w:proofErr w:type="gramEnd"/>
      <w:r w:rsidRPr="00C44713">
        <w:rPr>
          <w:rFonts w:asciiTheme="minorEastAsia" w:eastAsiaTheme="minorEastAsia" w:hAnsiTheme="minorEastAsia" w:cs="方正仿宋_GBK" w:hint="eastAsia"/>
          <w:szCs w:val="21"/>
        </w:rPr>
        <w:t>控制，双重防盗保护。</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4、防盗报警装置，产品两侧装有防火透气孔。</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K、洗眼器</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1、紧急喷</w:t>
      </w:r>
      <w:proofErr w:type="gramStart"/>
      <w:r w:rsidRPr="00C44713">
        <w:rPr>
          <w:rFonts w:asciiTheme="minorEastAsia" w:eastAsiaTheme="minorEastAsia" w:hAnsiTheme="minorEastAsia" w:cs="方正仿宋_GBK" w:hint="eastAsia"/>
          <w:szCs w:val="21"/>
        </w:rPr>
        <w:t>淋洗眼器</w:t>
      </w:r>
      <w:proofErr w:type="gramEnd"/>
      <w:r w:rsidRPr="00C44713">
        <w:rPr>
          <w:rFonts w:asciiTheme="minorEastAsia" w:eastAsiaTheme="minorEastAsia" w:hAnsiTheme="minorEastAsia" w:cs="方正仿宋_GBK" w:hint="eastAsia"/>
          <w:szCs w:val="21"/>
        </w:rPr>
        <w:br/>
        <w:t xml:space="preserve">    （1）采用球阀和螺旋密封结构控制喷淋与洗眼。操作方便，启闭快速，密封可靠。</w:t>
      </w:r>
      <w:r w:rsidRPr="00C44713">
        <w:rPr>
          <w:rFonts w:asciiTheme="minorEastAsia" w:eastAsiaTheme="minorEastAsia" w:hAnsiTheme="minorEastAsia" w:cs="方正仿宋_GBK" w:hint="eastAsia"/>
          <w:szCs w:val="21"/>
        </w:rPr>
        <w:br/>
      </w:r>
      <w:r w:rsidRPr="00C44713">
        <w:rPr>
          <w:rFonts w:asciiTheme="minorEastAsia" w:eastAsiaTheme="minorEastAsia" w:hAnsiTheme="minorEastAsia" w:cs="方正仿宋_GBK" w:hint="eastAsia"/>
          <w:szCs w:val="21"/>
        </w:rPr>
        <w:lastRenderedPageBreak/>
        <w:t xml:space="preserve">    （2）洗眼管路设有渗水孔，能排空洗眼喷头内残留水，利于管路清洁卫生和防冻。</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（3）主要材料：304不锈钢,表面高亮度抛光。</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2、台式洗眼器</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洗眼喷头：采用不助燃PC材质模铸一体成形制作，具有过滤泡棉及防尘功能，上面防尘盖平常可防尘，使用时可随时被水冲开，并降低突然打开时短暂的高水压，</w:t>
      </w:r>
      <w:proofErr w:type="gramStart"/>
      <w:r w:rsidRPr="00C44713">
        <w:rPr>
          <w:rFonts w:asciiTheme="minorEastAsia" w:eastAsiaTheme="minorEastAsia" w:hAnsiTheme="minorEastAsia" w:cs="方正仿宋_GBK" w:hint="eastAsia"/>
          <w:szCs w:val="21"/>
        </w:rPr>
        <w:t>避免冲伤眼睛</w:t>
      </w:r>
      <w:proofErr w:type="gramEnd"/>
      <w:r w:rsidRPr="00C44713">
        <w:rPr>
          <w:rFonts w:asciiTheme="minorEastAsia" w:eastAsiaTheme="minorEastAsia" w:hAnsiTheme="minorEastAsia" w:cs="方正仿宋_GBK" w:hint="eastAsia"/>
          <w:szCs w:val="21"/>
        </w:rPr>
        <w:t>。</w:t>
      </w:r>
      <w:r w:rsidRPr="00C44713">
        <w:rPr>
          <w:rFonts w:asciiTheme="minorEastAsia" w:eastAsiaTheme="minorEastAsia" w:hAnsiTheme="minorEastAsia" w:cs="方正仿宋_GBK" w:hint="eastAsia"/>
          <w:szCs w:val="21"/>
        </w:rPr>
        <w:br/>
        <w:t xml:space="preserve">    控水阀采用黄铜制作，经镀镍处理，外观美观大方，阀门可自动关闭，密封可靠。</w:t>
      </w:r>
      <w:r w:rsidRPr="00C44713">
        <w:rPr>
          <w:rFonts w:asciiTheme="minorEastAsia" w:eastAsiaTheme="minorEastAsia" w:hAnsiTheme="minorEastAsia" w:cs="方正仿宋_GBK" w:hint="eastAsia"/>
          <w:szCs w:val="21"/>
        </w:rPr>
        <w:br/>
        <w:t xml:space="preserve">    供水软管：采用1500mm长不锈钢软管。</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L、实验室岛式插座</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钢制插座盒，表面经过环氧树脂静电喷涂，耐腐蚀。</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szCs w:val="21"/>
        </w:rPr>
        <w:t xml:space="preserve"> </w:t>
      </w:r>
      <w:r w:rsidRPr="00C44713">
        <w:rPr>
          <w:rFonts w:asciiTheme="minorEastAsia" w:eastAsiaTheme="minorEastAsia" w:hAnsiTheme="minorEastAsia" w:cs="方正仿宋_GBK" w:hint="eastAsia"/>
          <w:b/>
          <w:bCs/>
          <w:szCs w:val="21"/>
        </w:rPr>
        <w:t>M、实验</w:t>
      </w:r>
      <w:proofErr w:type="gramStart"/>
      <w:r w:rsidRPr="00C44713">
        <w:rPr>
          <w:rFonts w:asciiTheme="minorEastAsia" w:eastAsiaTheme="minorEastAsia" w:hAnsiTheme="minorEastAsia" w:cs="方正仿宋_GBK" w:hint="eastAsia"/>
          <w:b/>
          <w:bCs/>
          <w:szCs w:val="21"/>
        </w:rPr>
        <w:t>凳</w:t>
      </w:r>
      <w:proofErr w:type="gramEnd"/>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szCs w:val="21"/>
        </w:rPr>
        <w:t xml:space="preserve"> 凳面PU皮革材质，底盘：钢喷涂底盘，</w:t>
      </w:r>
      <w:proofErr w:type="gramStart"/>
      <w:r w:rsidRPr="00C44713">
        <w:rPr>
          <w:rFonts w:asciiTheme="minorEastAsia" w:eastAsiaTheme="minorEastAsia" w:hAnsiTheme="minorEastAsia" w:cs="方正仿宋_GBK" w:hint="eastAsia"/>
          <w:szCs w:val="21"/>
        </w:rPr>
        <w:t>升降杆可调节</w:t>
      </w:r>
      <w:proofErr w:type="gramEnd"/>
      <w:r w:rsidRPr="00C44713">
        <w:rPr>
          <w:rFonts w:asciiTheme="minorEastAsia" w:eastAsiaTheme="minorEastAsia" w:hAnsiTheme="minorEastAsia" w:cs="方正仿宋_GBK" w:hint="eastAsia"/>
          <w:szCs w:val="21"/>
        </w:rPr>
        <w:t>高度430-570mm，防静电。</w:t>
      </w:r>
    </w:p>
    <w:p w:rsidR="00CB1B21" w:rsidRPr="00C44713" w:rsidRDefault="00CB1B21" w:rsidP="00C469FD">
      <w:pPr>
        <w:snapToGrid w:val="0"/>
        <w:spacing w:line="500" w:lineRule="exact"/>
        <w:ind w:firstLine="420"/>
        <w:rPr>
          <w:rFonts w:asciiTheme="minorEastAsia" w:eastAsiaTheme="minorEastAsia" w:hAnsiTheme="minorEastAsia" w:cs="方正仿宋_GBK"/>
          <w:b/>
          <w:bCs/>
          <w:szCs w:val="21"/>
        </w:rPr>
      </w:pPr>
    </w:p>
    <w:p w:rsidR="00C469FD" w:rsidRPr="00C44713" w:rsidRDefault="00C469FD" w:rsidP="00C469FD">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第二部分：检测室排风及废气处理系统</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1、通风柜面风速稳定在0.3m/s-0.8m/s。</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2、采用纯聚丙烯材质（PP材质）离心风机，所有排</w:t>
      </w:r>
      <w:proofErr w:type="gramStart"/>
      <w:r w:rsidRPr="00C44713">
        <w:rPr>
          <w:rFonts w:asciiTheme="minorEastAsia" w:eastAsiaTheme="minorEastAsia" w:hAnsiTheme="minorEastAsia" w:cs="方正仿宋_GBK" w:hint="eastAsia"/>
          <w:szCs w:val="21"/>
        </w:rPr>
        <w:t>风管道均采用</w:t>
      </w:r>
      <w:proofErr w:type="gramEnd"/>
      <w:r w:rsidRPr="00C44713">
        <w:rPr>
          <w:rFonts w:asciiTheme="minorEastAsia" w:eastAsiaTheme="minorEastAsia" w:hAnsiTheme="minorEastAsia" w:cs="方正仿宋_GBK" w:hint="eastAsia"/>
          <w:szCs w:val="21"/>
        </w:rPr>
        <w:t>纯聚丙烯材质（PP材质），离心风机型号4-72型。</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CB1B21" w:rsidRPr="00C44713">
        <w:rPr>
          <w:rFonts w:asciiTheme="minorEastAsia" w:eastAsiaTheme="minorEastAsia" w:hAnsiTheme="minorEastAsia" w:hint="eastAsia"/>
          <w:szCs w:val="21"/>
        </w:rPr>
        <w:t>★</w:t>
      </w:r>
      <w:r w:rsidRPr="00C44713">
        <w:rPr>
          <w:rFonts w:asciiTheme="minorEastAsia" w:eastAsiaTheme="minorEastAsia" w:hAnsiTheme="minorEastAsia" w:cs="方正仿宋_GBK" w:hint="eastAsia"/>
          <w:szCs w:val="21"/>
        </w:rPr>
        <w:t>3、活性炭净化箱：要求采用纯聚丙烯材质（PP材质）处理风量≥6800m³/H和≥10000m³/H，耐腐蚀、吸附能力强。</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CB1B21" w:rsidRPr="00C44713">
        <w:rPr>
          <w:rFonts w:asciiTheme="minorEastAsia" w:eastAsiaTheme="minorEastAsia" w:hAnsiTheme="minorEastAsia" w:hint="eastAsia"/>
          <w:szCs w:val="21"/>
        </w:rPr>
        <w:t>★</w:t>
      </w:r>
      <w:r w:rsidRPr="00C44713">
        <w:rPr>
          <w:rFonts w:asciiTheme="minorEastAsia" w:eastAsiaTheme="minorEastAsia" w:hAnsiTheme="minorEastAsia" w:cs="方正仿宋_GBK" w:hint="eastAsia"/>
          <w:szCs w:val="21"/>
        </w:rPr>
        <w:t>4、净化喷淋塔：要求采用纯聚丙烯材质（PP材质）处理风量≥10000m³/H。</w:t>
      </w:r>
    </w:p>
    <w:p w:rsidR="00C469FD" w:rsidRPr="00C44713" w:rsidRDefault="00C469FD" w:rsidP="00787645">
      <w:pPr>
        <w:snapToGrid w:val="0"/>
        <w:spacing w:line="500" w:lineRule="exact"/>
        <w:ind w:firstLine="420"/>
        <w:rPr>
          <w:rFonts w:asciiTheme="minorEastAsia" w:eastAsiaTheme="minorEastAsia" w:hAnsiTheme="minorEastAsia" w:cs="方正仿宋_GBK"/>
          <w:b/>
          <w:bCs/>
          <w:szCs w:val="21"/>
        </w:rPr>
      </w:pP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w:t>
      </w:r>
      <w:r w:rsidR="00C469FD" w:rsidRPr="00C44713">
        <w:rPr>
          <w:rFonts w:asciiTheme="minorEastAsia" w:eastAsiaTheme="minorEastAsia" w:hAnsiTheme="minorEastAsia" w:cs="方正仿宋_GBK" w:hint="eastAsia"/>
          <w:b/>
          <w:bCs/>
          <w:szCs w:val="21"/>
        </w:rPr>
        <w:t>第三部分：实验室集中供气系统</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Pr="00C44713">
        <w:rPr>
          <w:rFonts w:asciiTheme="minorEastAsia" w:eastAsiaTheme="minorEastAsia" w:hAnsiTheme="minorEastAsia" w:cs="方正仿宋_GBK" w:hint="eastAsia"/>
          <w:b/>
          <w:bCs/>
          <w:szCs w:val="21"/>
        </w:rPr>
        <w:t>A、设计要求</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1、气瓶</w:t>
      </w:r>
      <w:proofErr w:type="gramStart"/>
      <w:r w:rsidRPr="00C44713">
        <w:rPr>
          <w:rFonts w:asciiTheme="minorEastAsia" w:eastAsiaTheme="minorEastAsia" w:hAnsiTheme="minorEastAsia" w:cs="方正仿宋_GBK" w:hint="eastAsia"/>
          <w:szCs w:val="21"/>
        </w:rPr>
        <w:t>阀出口</w:t>
      </w:r>
      <w:proofErr w:type="gramEnd"/>
      <w:r w:rsidRPr="00C44713">
        <w:rPr>
          <w:rFonts w:asciiTheme="minorEastAsia" w:eastAsiaTheme="minorEastAsia" w:hAnsiTheme="minorEastAsia" w:cs="方正仿宋_GBK" w:hint="eastAsia"/>
          <w:szCs w:val="21"/>
        </w:rPr>
        <w:t>为GB标准的外螺纹形式，为了便于管路系统与气瓶连接，故从气瓶</w:t>
      </w:r>
      <w:proofErr w:type="gramStart"/>
      <w:r w:rsidRPr="00C44713">
        <w:rPr>
          <w:rFonts w:asciiTheme="minorEastAsia" w:eastAsiaTheme="minorEastAsia" w:hAnsiTheme="minorEastAsia" w:cs="方正仿宋_GBK" w:hint="eastAsia"/>
          <w:szCs w:val="21"/>
        </w:rPr>
        <w:t>阀出口</w:t>
      </w:r>
      <w:proofErr w:type="gramEnd"/>
      <w:r w:rsidRPr="00C44713">
        <w:rPr>
          <w:rFonts w:asciiTheme="minorEastAsia" w:eastAsiaTheme="minorEastAsia" w:hAnsiTheme="minorEastAsia" w:cs="方正仿宋_GBK" w:hint="eastAsia"/>
          <w:szCs w:val="21"/>
        </w:rPr>
        <w:t>到管道系统应设有转换接头（气瓶接头）要求采用316L不锈钢材质。</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2、为了方便更换气瓶，从上述气瓶接头到调节阀之间应设有耐高压的不锈钢螺旋管。</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3、由于气瓶内部的气体压力为150Bar左右，使用点的压力较小，气体压力有变化，而且数值差距较大，故应在气瓶出口处设置一级减压阀。另外，由于多种仪器对气体压力的</w:t>
      </w:r>
      <w:r w:rsidRPr="00C44713">
        <w:rPr>
          <w:rFonts w:asciiTheme="minorEastAsia" w:eastAsiaTheme="minorEastAsia" w:hAnsiTheme="minorEastAsia" w:cs="方正仿宋_GBK" w:hint="eastAsia"/>
          <w:szCs w:val="21"/>
        </w:rPr>
        <w:lastRenderedPageBreak/>
        <w:t>准确性和稳定性要求较高，故应在气体的出口点处设置二级减压阀。</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4、每种气体的系统中应设有在紧急情况下能够快速切断供气的装置—开关阀，为了开关系统的方便和快捷，本项目中开关</w:t>
      </w:r>
      <w:proofErr w:type="gramStart"/>
      <w:r w:rsidRPr="00C44713">
        <w:rPr>
          <w:rFonts w:asciiTheme="minorEastAsia" w:eastAsiaTheme="minorEastAsia" w:hAnsiTheme="minorEastAsia" w:cs="方正仿宋_GBK" w:hint="eastAsia"/>
          <w:szCs w:val="21"/>
        </w:rPr>
        <w:t>阀采用</w:t>
      </w:r>
      <w:proofErr w:type="gramEnd"/>
      <w:r w:rsidRPr="00C44713">
        <w:rPr>
          <w:rFonts w:asciiTheme="minorEastAsia" w:eastAsiaTheme="minorEastAsia" w:hAnsiTheme="minorEastAsia" w:cs="方正仿宋_GBK" w:hint="eastAsia"/>
          <w:szCs w:val="21"/>
        </w:rPr>
        <w:t>球阀。</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5、在H2和C2H2系统中，为了防止回火现象的发生，应加装防爆逆止阀。</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6、气体管路系统出口点处，为了便于开关系统，应设有使用点球阀。</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CB1B21" w:rsidRPr="00C44713">
        <w:rPr>
          <w:rFonts w:asciiTheme="minorEastAsia" w:eastAsiaTheme="minorEastAsia" w:hAnsiTheme="minorEastAsia" w:hint="eastAsia"/>
          <w:szCs w:val="21"/>
        </w:rPr>
        <w:t>★</w:t>
      </w:r>
      <w:r w:rsidRPr="00C44713">
        <w:rPr>
          <w:rFonts w:asciiTheme="minorEastAsia" w:eastAsiaTheme="minorEastAsia" w:hAnsiTheme="minorEastAsia" w:cs="方正仿宋_GBK" w:hint="eastAsia"/>
          <w:szCs w:val="21"/>
        </w:rPr>
        <w:t>7、为了保持气体的纯度及管道系统的气密性，所有管道采用316L不锈钢管道，内表面经AP处理。</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8、为了便于维修及更换阀件，同时保证系统的气密性，管道与阀件的连接应采用高压双卡套接头连接，,管道与管道采用全自动焊连接。</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9、管道固定件（管夹）应采用耐高温的金属材料，要求坚固，轻巧，耐用。</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10、考虑到坚固、防腐、方便使用、美观等方面的原因，压力调节阀控制面板，气瓶固定</w:t>
      </w:r>
      <w:proofErr w:type="gramStart"/>
      <w:r w:rsidRPr="00C44713">
        <w:rPr>
          <w:rFonts w:asciiTheme="minorEastAsia" w:eastAsiaTheme="minorEastAsia" w:hAnsiTheme="minorEastAsia" w:cs="方正仿宋_GBK" w:hint="eastAsia"/>
          <w:szCs w:val="21"/>
        </w:rPr>
        <w:t>架采用</w:t>
      </w:r>
      <w:proofErr w:type="gramEnd"/>
      <w:r w:rsidRPr="00C44713">
        <w:rPr>
          <w:rFonts w:asciiTheme="minorEastAsia" w:eastAsiaTheme="minorEastAsia" w:hAnsiTheme="minorEastAsia" w:cs="方正仿宋_GBK" w:hint="eastAsia"/>
          <w:szCs w:val="21"/>
        </w:rPr>
        <w:t>不锈钢亚光材料。</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B、施工要求</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1、所有不锈钢管道两端用塑料盖密封，外部有塑料套密封，在进入施工现场后，安装前，方可将塑料套拆封，并除去塑料盖。</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2、所有管件在安装</w:t>
      </w:r>
      <w:proofErr w:type="gramStart"/>
      <w:r w:rsidRPr="00C44713">
        <w:rPr>
          <w:rFonts w:asciiTheme="minorEastAsia" w:eastAsiaTheme="minorEastAsia" w:hAnsiTheme="minorEastAsia" w:cs="方正仿宋_GBK" w:hint="eastAsia"/>
          <w:szCs w:val="21"/>
        </w:rPr>
        <w:t>进系统</w:t>
      </w:r>
      <w:proofErr w:type="gramEnd"/>
      <w:r w:rsidRPr="00C44713">
        <w:rPr>
          <w:rFonts w:asciiTheme="minorEastAsia" w:eastAsiaTheme="minorEastAsia" w:hAnsiTheme="minorEastAsia" w:cs="方正仿宋_GBK" w:hint="eastAsia"/>
          <w:szCs w:val="21"/>
        </w:rPr>
        <w:t>前，应用高纯氮气(99.999%)进行三遍以上的吹扫。</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3、管道铺设时，应注意平直，弯管处采用专用弯管器，不得徒手弯曲，切断管道时，用专用</w:t>
      </w:r>
      <w:proofErr w:type="gramStart"/>
      <w:r w:rsidRPr="00C44713">
        <w:rPr>
          <w:rFonts w:asciiTheme="minorEastAsia" w:eastAsiaTheme="minorEastAsia" w:hAnsiTheme="minorEastAsia" w:cs="方正仿宋_GBK" w:hint="eastAsia"/>
          <w:szCs w:val="21"/>
        </w:rPr>
        <w:t>切管器</w:t>
      </w:r>
      <w:proofErr w:type="gramEnd"/>
      <w:r w:rsidRPr="00C44713">
        <w:rPr>
          <w:rFonts w:asciiTheme="minorEastAsia" w:eastAsiaTheme="minorEastAsia" w:hAnsiTheme="minorEastAsia" w:cs="方正仿宋_GBK" w:hint="eastAsia"/>
          <w:szCs w:val="21"/>
        </w:rPr>
        <w:t>操作，严禁用锯子锯断管道。管道切断后，应用专用工具处理断口，严禁用普通锉刀处理。</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4、在管道的行进路线中，每隔1米应设置一组管夹，如遇特殊建筑物结构，应酌情考虑。</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5、管道穿墙及穿地板时，应设置套管，套管与管道之间的空隙，应采用不可燃烧的材料填充。</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6、所有螺纹连接处应采用密封带密封。</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7、所有调节阀固定面板、所有出口点控制面板及所有管道上，都应贴设标有对应气体的成分及浓度的气体标头。</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8、所有系统部件安装完毕后，应用高纯氮气进行三遍以上的大流量吹扫。</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 xml:space="preserve"> 9、吹扫完毕后，用高纯氮气进行检漏保压测试，测试压力应为工作压力的1.5倍。</w:t>
      </w:r>
    </w:p>
    <w:p w:rsidR="00787645" w:rsidRPr="00C44713" w:rsidRDefault="00787645" w:rsidP="00787645">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C、材料要求</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1、一</w:t>
      </w:r>
      <w:r w:rsidR="00DE03DD" w:rsidRPr="00C44713">
        <w:rPr>
          <w:rFonts w:asciiTheme="minorEastAsia" w:eastAsiaTheme="minorEastAsia" w:hAnsiTheme="minorEastAsia" w:cs="方正仿宋_GBK" w:hint="eastAsia"/>
          <w:szCs w:val="21"/>
        </w:rPr>
        <w:t>、二</w:t>
      </w:r>
      <w:r w:rsidRPr="00C44713">
        <w:rPr>
          <w:rFonts w:asciiTheme="minorEastAsia" w:eastAsiaTheme="minorEastAsia" w:hAnsiTheme="minorEastAsia" w:cs="方正仿宋_GBK" w:hint="eastAsia"/>
          <w:szCs w:val="21"/>
        </w:rPr>
        <w:t>级减压阀：</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（1）采用集成式减压阀阀座技术制造。</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（2）小巧、符合人体工学和轻量设计。</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（3）精确压力控制可确保运行稳定。</w:t>
      </w:r>
    </w:p>
    <w:p w:rsidR="00787645" w:rsidRPr="00C44713" w:rsidRDefault="00787645" w:rsidP="00787645">
      <w:pPr>
        <w:snapToGrid w:val="0"/>
        <w:spacing w:line="500" w:lineRule="exact"/>
        <w:ind w:firstLine="420"/>
        <w:rPr>
          <w:rFonts w:asciiTheme="minorEastAsia" w:eastAsiaTheme="minorEastAsia" w:hAnsiTheme="minorEastAsia" w:cs="方正仿宋_GBK"/>
          <w:b/>
          <w:szCs w:val="21"/>
        </w:rPr>
      </w:pPr>
      <w:r w:rsidRPr="00C44713">
        <w:rPr>
          <w:rFonts w:asciiTheme="minorEastAsia" w:eastAsiaTheme="minorEastAsia" w:hAnsiTheme="minorEastAsia" w:cs="方正仿宋_GBK" w:hint="eastAsia"/>
          <w:b/>
          <w:szCs w:val="21"/>
        </w:rPr>
        <w:t>比选人比选时须提供产品彩页资料。</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823696" w:rsidRPr="00C44713">
        <w:rPr>
          <w:rFonts w:asciiTheme="minorEastAsia" w:eastAsiaTheme="minorEastAsia" w:hAnsiTheme="minorEastAsia" w:cs="方正仿宋_GBK" w:hint="eastAsia"/>
          <w:szCs w:val="21"/>
        </w:rPr>
        <w:t>2</w:t>
      </w:r>
      <w:r w:rsidRPr="00C44713">
        <w:rPr>
          <w:rFonts w:asciiTheme="minorEastAsia" w:eastAsiaTheme="minorEastAsia" w:hAnsiTheme="minorEastAsia" w:cs="方正仿宋_GBK" w:hint="eastAsia"/>
          <w:szCs w:val="21"/>
        </w:rPr>
        <w:t>、开关球阀/针阀：采用316不锈钢材料，双卡套连接。</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823696" w:rsidRPr="00C44713">
        <w:rPr>
          <w:rFonts w:asciiTheme="minorEastAsia" w:eastAsiaTheme="minorEastAsia" w:hAnsiTheme="minorEastAsia" w:cs="方正仿宋_GBK" w:hint="eastAsia"/>
          <w:szCs w:val="21"/>
        </w:rPr>
        <w:t>3</w:t>
      </w:r>
      <w:r w:rsidRPr="00C44713">
        <w:rPr>
          <w:rFonts w:asciiTheme="minorEastAsia" w:eastAsiaTheme="minorEastAsia" w:hAnsiTheme="minorEastAsia" w:cs="方正仿宋_GBK" w:hint="eastAsia"/>
          <w:szCs w:val="21"/>
        </w:rPr>
        <w:t>、防爆逆止阀：不锈钢材质，1/4</w:t>
      </w:r>
      <w:proofErr w:type="gramStart"/>
      <w:r w:rsidRPr="00C44713">
        <w:rPr>
          <w:rFonts w:asciiTheme="minorEastAsia" w:eastAsiaTheme="minorEastAsia" w:hAnsiTheme="minorEastAsia" w:cs="方正仿宋_GBK" w:hint="eastAsia"/>
          <w:szCs w:val="21"/>
        </w:rPr>
        <w:t>”</w:t>
      </w:r>
      <w:proofErr w:type="gramEnd"/>
      <w:r w:rsidRPr="00C44713">
        <w:rPr>
          <w:rFonts w:asciiTheme="minorEastAsia" w:eastAsiaTheme="minorEastAsia" w:hAnsiTheme="minorEastAsia" w:cs="方正仿宋_GBK" w:hint="eastAsia"/>
          <w:szCs w:val="21"/>
        </w:rPr>
        <w:t>NPT。</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823696" w:rsidRPr="00C44713">
        <w:rPr>
          <w:rFonts w:asciiTheme="minorEastAsia" w:eastAsiaTheme="minorEastAsia" w:hAnsiTheme="minorEastAsia" w:cs="方正仿宋_GBK" w:hint="eastAsia"/>
          <w:szCs w:val="21"/>
        </w:rPr>
        <w:t>4</w:t>
      </w:r>
      <w:r w:rsidRPr="00C44713">
        <w:rPr>
          <w:rFonts w:asciiTheme="minorEastAsia" w:eastAsiaTheme="minorEastAsia" w:hAnsiTheme="minorEastAsia" w:cs="方正仿宋_GBK" w:hint="eastAsia"/>
          <w:szCs w:val="21"/>
        </w:rPr>
        <w:t>、管道：采用316L不锈钢材质,管道连接到管道的接头为316不锈钢自动焊焊接接头。</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823696" w:rsidRPr="00C44713">
        <w:rPr>
          <w:rFonts w:asciiTheme="minorEastAsia" w:eastAsiaTheme="minorEastAsia" w:hAnsiTheme="minorEastAsia" w:cs="方正仿宋_GBK" w:hint="eastAsia"/>
          <w:szCs w:val="21"/>
        </w:rPr>
        <w:t>5</w:t>
      </w:r>
      <w:r w:rsidRPr="00C44713">
        <w:rPr>
          <w:rFonts w:asciiTheme="minorEastAsia" w:eastAsiaTheme="minorEastAsia" w:hAnsiTheme="minorEastAsia" w:cs="方正仿宋_GBK" w:hint="eastAsia"/>
          <w:szCs w:val="21"/>
        </w:rPr>
        <w:t>、气体出口球阀和清洗阀：采用316不锈钢球阀，双卡套连接的球阀。</w:t>
      </w:r>
    </w:p>
    <w:p w:rsidR="00787645" w:rsidRPr="00C44713" w:rsidRDefault="00823696" w:rsidP="00823696">
      <w:pPr>
        <w:snapToGrid w:val="0"/>
        <w:spacing w:line="500" w:lineRule="exact"/>
        <w:ind w:firstLineChars="250" w:firstLine="525"/>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6</w:t>
      </w:r>
      <w:r w:rsidR="00787645" w:rsidRPr="00C44713">
        <w:rPr>
          <w:rFonts w:asciiTheme="minorEastAsia" w:eastAsiaTheme="minorEastAsia" w:hAnsiTheme="minorEastAsia" w:cs="方正仿宋_GBK" w:hint="eastAsia"/>
          <w:szCs w:val="21"/>
        </w:rPr>
        <w:t>、</w:t>
      </w:r>
      <w:proofErr w:type="gramStart"/>
      <w:r w:rsidR="00787645" w:rsidRPr="00C44713">
        <w:rPr>
          <w:rFonts w:asciiTheme="minorEastAsia" w:eastAsiaTheme="minorEastAsia" w:hAnsiTheme="minorEastAsia" w:cs="方正仿宋_GBK" w:hint="eastAsia"/>
          <w:szCs w:val="21"/>
        </w:rPr>
        <w:t>管夹及</w:t>
      </w:r>
      <w:proofErr w:type="gramEnd"/>
      <w:r w:rsidR="00787645" w:rsidRPr="00C44713">
        <w:rPr>
          <w:rFonts w:asciiTheme="minorEastAsia" w:eastAsiaTheme="minorEastAsia" w:hAnsiTheme="minorEastAsia" w:cs="方正仿宋_GBK" w:hint="eastAsia"/>
          <w:szCs w:val="21"/>
        </w:rPr>
        <w:t>管道固定件：采用铝合金材质，表面阳极氧化处理，不允许采用任何其他</w:t>
      </w:r>
      <w:proofErr w:type="gramStart"/>
      <w:r w:rsidR="00787645" w:rsidRPr="00C44713">
        <w:rPr>
          <w:rFonts w:asciiTheme="minorEastAsia" w:eastAsiaTheme="minorEastAsia" w:hAnsiTheme="minorEastAsia" w:cs="方正仿宋_GBK" w:hint="eastAsia"/>
          <w:szCs w:val="21"/>
        </w:rPr>
        <w:t>的非耐腐蚀</w:t>
      </w:r>
      <w:proofErr w:type="gramEnd"/>
      <w:r w:rsidR="00787645" w:rsidRPr="00C44713">
        <w:rPr>
          <w:rFonts w:asciiTheme="minorEastAsia" w:eastAsiaTheme="minorEastAsia" w:hAnsiTheme="minorEastAsia" w:cs="方正仿宋_GBK" w:hint="eastAsia"/>
          <w:szCs w:val="21"/>
        </w:rPr>
        <w:t>和可燃材料。</w:t>
      </w:r>
    </w:p>
    <w:p w:rsidR="00823696" w:rsidRPr="00C44713" w:rsidRDefault="00823696" w:rsidP="00823696">
      <w:pPr>
        <w:snapToGrid w:val="0"/>
        <w:spacing w:line="500" w:lineRule="exact"/>
        <w:ind w:firstLine="420"/>
        <w:rPr>
          <w:rFonts w:asciiTheme="minorEastAsia" w:eastAsiaTheme="minorEastAsia" w:hAnsiTheme="minorEastAsia" w:cs="方正仿宋_GBK"/>
          <w:b/>
          <w:szCs w:val="21"/>
        </w:rPr>
      </w:pPr>
      <w:r w:rsidRPr="00C44713">
        <w:rPr>
          <w:rFonts w:asciiTheme="minorEastAsia" w:eastAsiaTheme="minorEastAsia" w:hAnsiTheme="minorEastAsia" w:cs="方正仿宋_GBK"/>
          <w:szCs w:val="21"/>
        </w:rPr>
        <w:t>★</w:t>
      </w:r>
      <w:r w:rsidRPr="00C44713">
        <w:rPr>
          <w:rFonts w:asciiTheme="minorEastAsia" w:eastAsiaTheme="minorEastAsia" w:hAnsiTheme="minorEastAsia" w:cs="方正仿宋_GBK" w:hint="eastAsia"/>
          <w:szCs w:val="21"/>
        </w:rPr>
        <w:t xml:space="preserve"> 7</w:t>
      </w:r>
      <w:r w:rsidRPr="00C44713">
        <w:rPr>
          <w:rFonts w:asciiTheme="minorEastAsia" w:eastAsiaTheme="minorEastAsia" w:hAnsiTheme="minorEastAsia" w:cs="方正仿宋_GBK"/>
          <w:szCs w:val="21"/>
        </w:rPr>
        <w:t>、</w:t>
      </w:r>
      <w:r w:rsidRPr="00C44713">
        <w:rPr>
          <w:rFonts w:asciiTheme="minorEastAsia" w:eastAsiaTheme="minorEastAsia" w:hAnsiTheme="minorEastAsia" w:cs="方正仿宋_GBK"/>
          <w:b/>
          <w:szCs w:val="21"/>
        </w:rPr>
        <w:t>为保证主材的售后质量，</w:t>
      </w:r>
      <w:r w:rsidRPr="00C44713">
        <w:rPr>
          <w:rFonts w:asciiTheme="minorEastAsia" w:eastAsiaTheme="minorEastAsia" w:hAnsiTheme="minorEastAsia" w:cs="方正仿宋_GBK" w:hint="eastAsia"/>
          <w:b/>
          <w:szCs w:val="21"/>
        </w:rPr>
        <w:t>竞选文件中应</w:t>
      </w:r>
      <w:r w:rsidRPr="00C44713">
        <w:rPr>
          <w:rFonts w:asciiTheme="minorEastAsia" w:eastAsiaTheme="minorEastAsia" w:hAnsiTheme="minorEastAsia" w:cs="方正仿宋_GBK"/>
          <w:b/>
          <w:szCs w:val="21"/>
        </w:rPr>
        <w:t>提供</w:t>
      </w:r>
      <w:r w:rsidRPr="00C44713">
        <w:rPr>
          <w:rFonts w:asciiTheme="minorEastAsia" w:eastAsiaTheme="minorEastAsia" w:hAnsiTheme="minorEastAsia" w:cs="方正仿宋_GBK" w:hint="eastAsia"/>
          <w:b/>
          <w:szCs w:val="21"/>
        </w:rPr>
        <w:t>气体管件</w:t>
      </w:r>
      <w:r w:rsidRPr="00C44713">
        <w:rPr>
          <w:rFonts w:asciiTheme="minorEastAsia" w:eastAsiaTheme="minorEastAsia" w:hAnsiTheme="minorEastAsia" w:cs="方正仿宋_GBK"/>
          <w:b/>
          <w:szCs w:val="21"/>
        </w:rPr>
        <w:t>材料</w:t>
      </w:r>
      <w:r w:rsidRPr="00C44713">
        <w:rPr>
          <w:rFonts w:asciiTheme="minorEastAsia" w:eastAsiaTheme="minorEastAsia" w:hAnsiTheme="minorEastAsia" w:cs="方正仿宋_GBK" w:hint="eastAsia"/>
          <w:b/>
          <w:szCs w:val="21"/>
        </w:rPr>
        <w:t>生产</w:t>
      </w:r>
      <w:r w:rsidRPr="00C44713">
        <w:rPr>
          <w:rFonts w:asciiTheme="minorEastAsia" w:eastAsiaTheme="minorEastAsia" w:hAnsiTheme="minorEastAsia" w:cs="方正仿宋_GBK"/>
          <w:b/>
          <w:szCs w:val="21"/>
        </w:rPr>
        <w:t>厂家针对该项目的售后服务承诺书，并加盖</w:t>
      </w:r>
      <w:r w:rsidRPr="00C44713">
        <w:rPr>
          <w:rFonts w:asciiTheme="minorEastAsia" w:eastAsiaTheme="minorEastAsia" w:hAnsiTheme="minorEastAsia" w:cs="方正仿宋_GBK" w:hint="eastAsia"/>
          <w:b/>
          <w:szCs w:val="21"/>
        </w:rPr>
        <w:t>生产厂家鲜</w:t>
      </w:r>
      <w:r w:rsidRPr="00C44713">
        <w:rPr>
          <w:rFonts w:asciiTheme="minorEastAsia" w:eastAsiaTheme="minorEastAsia" w:hAnsiTheme="minorEastAsia" w:cs="方正仿宋_GBK"/>
          <w:b/>
          <w:szCs w:val="21"/>
        </w:rPr>
        <w:t>章。</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823696" w:rsidRPr="00C44713">
        <w:rPr>
          <w:rFonts w:asciiTheme="minorEastAsia" w:eastAsiaTheme="minorEastAsia" w:hAnsiTheme="minorEastAsia" w:cs="方正仿宋_GBK" w:hint="eastAsia"/>
          <w:szCs w:val="21"/>
        </w:rPr>
        <w:t>8</w:t>
      </w:r>
      <w:r w:rsidRPr="00C44713">
        <w:rPr>
          <w:rFonts w:asciiTheme="minorEastAsia" w:eastAsiaTheme="minorEastAsia" w:hAnsiTheme="minorEastAsia" w:cs="方正仿宋_GBK" w:hint="eastAsia"/>
          <w:szCs w:val="21"/>
        </w:rPr>
        <w:t>、气体浓度报警箱：</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（1）液晶显示，全中文操作。</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（2）单回路2总线通讯，新号无极性设计，具有自动保护功能，系统抗干扰能力强。</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（3）可自动检索探测器类型和报警点，实现%LEL / ppm /%vol多类型探测器在同一系统监控，无需设置。</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（4）内置大容量数据存储，能记录999条报警信息、100条开机时间信息及100条关机时间信息，信息掉电不丢失。</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（5）内置2组继电器触点信号输出，可联动控制风扇或电磁阀等设备。联动信号可手动或自动输出。</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（6）甲烷：量程0-100%LEL；分辨率1%LEL；报警点25%LEL；工作温度-40℃~70℃；工作湿度10~95%RH；工作压力86~106kpa；响应时间≤30。</w:t>
      </w:r>
    </w:p>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（7）氢气：量程0-1000ppm；分辨率1ppm；报警点80ppm；工作温度-20℃~50℃；工</w:t>
      </w:r>
      <w:r w:rsidRPr="00C44713">
        <w:rPr>
          <w:rFonts w:asciiTheme="minorEastAsia" w:eastAsiaTheme="minorEastAsia" w:hAnsiTheme="minorEastAsia" w:cs="方正仿宋_GBK" w:hint="eastAsia"/>
          <w:szCs w:val="21"/>
        </w:rPr>
        <w:lastRenderedPageBreak/>
        <w:t>作湿度10~95%RH；工作压力86~106kpa；响应时间≤60</w:t>
      </w:r>
      <w:r w:rsidR="003678C8" w:rsidRPr="00C44713">
        <w:rPr>
          <w:rFonts w:asciiTheme="minorEastAsia" w:eastAsiaTheme="minorEastAsia" w:hAnsiTheme="minorEastAsia" w:cs="方正仿宋_GBK" w:hint="eastAsia"/>
          <w:szCs w:val="21"/>
        </w:rPr>
        <w:t>。</w:t>
      </w:r>
    </w:p>
    <w:p w:rsidR="00C469FD" w:rsidRPr="00C44713" w:rsidRDefault="00C469FD" w:rsidP="00C469FD">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第四部分：检测室污水处理系统</w:t>
      </w:r>
    </w:p>
    <w:p w:rsidR="00C469FD" w:rsidRPr="00C44713" w:rsidRDefault="00C469FD" w:rsidP="00C469FD">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A、污水处理系统</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1、采用</w:t>
      </w:r>
      <w:proofErr w:type="gramStart"/>
      <w:r w:rsidRPr="00C44713">
        <w:rPr>
          <w:rFonts w:asciiTheme="minorEastAsia" w:eastAsiaTheme="minorEastAsia" w:hAnsiTheme="minorEastAsia" w:cs="方正仿宋_GBK" w:hint="eastAsia"/>
          <w:szCs w:val="21"/>
        </w:rPr>
        <w:t>一</w:t>
      </w:r>
      <w:proofErr w:type="gramEnd"/>
      <w:r w:rsidRPr="00C44713">
        <w:rPr>
          <w:rFonts w:asciiTheme="minorEastAsia" w:eastAsiaTheme="minorEastAsia" w:hAnsiTheme="minorEastAsia" w:cs="方正仿宋_GBK" w:hint="eastAsia"/>
          <w:szCs w:val="21"/>
        </w:rPr>
        <w:t>体式污水处理设备，具有占地面积小，操作方便的优点。</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CB1B21" w:rsidRPr="00C44713">
        <w:rPr>
          <w:rFonts w:asciiTheme="minorEastAsia" w:eastAsiaTheme="minorEastAsia" w:hAnsiTheme="minorEastAsia" w:hint="eastAsia"/>
          <w:szCs w:val="21"/>
        </w:rPr>
        <w:t>★</w:t>
      </w:r>
      <w:r w:rsidRPr="00C44713">
        <w:rPr>
          <w:rFonts w:asciiTheme="minorEastAsia" w:eastAsiaTheme="minorEastAsia" w:hAnsiTheme="minorEastAsia" w:cs="方正仿宋_GBK" w:hint="eastAsia"/>
          <w:szCs w:val="21"/>
        </w:rPr>
        <w:t>2、污水处理系统的处理能力</w:t>
      </w:r>
      <w:r w:rsidR="00CB1B21" w:rsidRPr="00C44713">
        <w:rPr>
          <w:rFonts w:asciiTheme="minorEastAsia" w:eastAsiaTheme="minorEastAsia" w:hAnsiTheme="minorEastAsia" w:cs="方正仿宋_GBK" w:hint="eastAsia"/>
          <w:szCs w:val="21"/>
        </w:rPr>
        <w:t>应≥</w:t>
      </w:r>
      <w:r w:rsidRPr="00C44713">
        <w:rPr>
          <w:rFonts w:asciiTheme="minorEastAsia" w:eastAsiaTheme="minorEastAsia" w:hAnsiTheme="minorEastAsia" w:cs="方正仿宋_GBK" w:hint="eastAsia"/>
          <w:szCs w:val="21"/>
        </w:rPr>
        <w:t xml:space="preserve"> 3m³/D。</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3、污水处理系统采用间歇式SBR处理设备。</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4、集成性高：</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（1）完整的废水处理系统缩聚成一套设备。</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（2）集先进的PH、ORP自控仪、反应槽、投药组件、固液分离和终端PH调节一体,形成一个完整的废水处理系统。既便于操作，又节省场地。</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设备集pH调节、氧化还原反应、混凝、过滤、污泥浓缩和终端pH调节功能于一体，全过程有PLC控制器和PH/ORP仪表控制，操作按预设的程序和参数自动进行。有自动监测、自动投药功能、保证了废水的处理效果，同时节省药品耗量和人力的需求。</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5、适应性：</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根据实验室不同的废水，可以随时切换到不同的处理工艺，满足各种废水处理后达标。</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6、采用PLC控制：</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（1）实现设备运行的全自动控制。</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（2）PLC可接收液位控制器和pH/ORP变送器发出的信号，控制废水泵、加药泵、搅拌机、电动阀、污泥泵的动作。</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（3）可根据废水处理工艺要求编制控制程序、准确地设置废水开始处理到最终排放</w:t>
      </w:r>
      <w:proofErr w:type="gramStart"/>
      <w:r w:rsidRPr="00C44713">
        <w:rPr>
          <w:rFonts w:asciiTheme="minorEastAsia" w:eastAsiaTheme="minorEastAsia" w:hAnsiTheme="minorEastAsia" w:cs="方正仿宋_GBK" w:hint="eastAsia"/>
          <w:szCs w:val="21"/>
        </w:rPr>
        <w:t>各个处理</w:t>
      </w:r>
      <w:proofErr w:type="gramEnd"/>
      <w:r w:rsidRPr="00C44713">
        <w:rPr>
          <w:rFonts w:asciiTheme="minorEastAsia" w:eastAsiaTheme="minorEastAsia" w:hAnsiTheme="minorEastAsia" w:cs="方正仿宋_GBK" w:hint="eastAsia"/>
          <w:szCs w:val="21"/>
        </w:rPr>
        <w:t>步骤的时间。</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（4）可对程序进行编制修改，以达到最佳的控制效果。</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7、触摸屏操作：</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（1）对系统中废水处理流程、控制数据的设定、监测的数据、设备运行状况、故障状态报警等信息可直接在触摸屏进行</w:t>
      </w:r>
      <w:r w:rsidR="003678C8" w:rsidRPr="00C44713">
        <w:rPr>
          <w:rFonts w:asciiTheme="minorEastAsia" w:eastAsiaTheme="minorEastAsia" w:hAnsiTheme="minorEastAsia" w:cs="方正仿宋_GBK" w:hint="eastAsia"/>
          <w:szCs w:val="21"/>
        </w:rPr>
        <w:t>。</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（2）通过PH/ORP变送器与PLC的结合,PH/ORP值可直接在触摸屏上显示</w:t>
      </w:r>
      <w:r w:rsidR="003678C8" w:rsidRPr="00C44713">
        <w:rPr>
          <w:rFonts w:asciiTheme="minorEastAsia" w:eastAsiaTheme="minorEastAsia" w:hAnsiTheme="minorEastAsia" w:cs="方正仿宋_GBK" w:hint="eastAsia"/>
          <w:szCs w:val="21"/>
        </w:rPr>
        <w:t>。</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8、重金属捕捉器要求：</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lastRenderedPageBreak/>
        <w:t>（1）使用重金属处理复合材料做填料，保证重金属达标</w:t>
      </w:r>
      <w:r w:rsidR="003678C8" w:rsidRPr="00C44713">
        <w:rPr>
          <w:rFonts w:asciiTheme="minorEastAsia" w:eastAsiaTheme="minorEastAsia" w:hAnsiTheme="minorEastAsia" w:cs="方正仿宋_GBK" w:hint="eastAsia"/>
          <w:szCs w:val="21"/>
        </w:rPr>
        <w:t>。</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（2）填料要求具有将吸附原理和离子交换原理有机结合，既保证了处理效果，同时又实现了较高的处理速度。尤其要适合含重金属离子废水的深度处理，具有处理效果好、处理成本低、一次性投资少等优点。</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（3）填料要可去除溶液中的重金属离子，例如Au2+、Ni2+、Cu2+、Cr3+、Zn2+、Fe2+等金属阳离子，及处于络合状态的重金属离子团(Cr2O7)2-、(CuCN) -、(AuCN)- 、(Ptcl6)2-</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9、故障处理：</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设备在运行过程中若出现故障，有相关的保护措施，满足废水正常达标排放要求。</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10、废水处理工艺：</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实验综合废水由实验废水收集管路汇流后，进入废水处理站的实验废水池，</w:t>
      </w:r>
      <w:proofErr w:type="gramStart"/>
      <w:r w:rsidRPr="00C44713">
        <w:rPr>
          <w:rFonts w:asciiTheme="minorEastAsia" w:eastAsiaTheme="minorEastAsia" w:hAnsiTheme="minorEastAsia" w:cs="方正仿宋_GBK" w:hint="eastAsia"/>
          <w:szCs w:val="21"/>
        </w:rPr>
        <w:t>当液位</w:t>
      </w:r>
      <w:proofErr w:type="gramEnd"/>
      <w:r w:rsidRPr="00C44713">
        <w:rPr>
          <w:rFonts w:asciiTheme="minorEastAsia" w:eastAsiaTheme="minorEastAsia" w:hAnsiTheme="minorEastAsia" w:cs="方正仿宋_GBK" w:hint="eastAsia"/>
          <w:szCs w:val="21"/>
        </w:rPr>
        <w:t>到高位时，废水泵自动将实验废水提升自动化废水处理设备内，系统在PLC控制器控制下，自动加药，自动沉淀，自动排泥，自动将达标水排到生活污水调节池进行生化处理</w:t>
      </w:r>
      <w:r w:rsidR="003678C8" w:rsidRPr="00C44713">
        <w:rPr>
          <w:rFonts w:asciiTheme="minorEastAsia" w:eastAsiaTheme="minorEastAsia" w:hAnsiTheme="minorEastAsia" w:cs="方正仿宋_GBK" w:hint="eastAsia"/>
          <w:szCs w:val="21"/>
        </w:rPr>
        <w:t>。</w:t>
      </w:r>
      <w:r w:rsidRPr="00C44713">
        <w:rPr>
          <w:rFonts w:asciiTheme="minorEastAsia" w:eastAsiaTheme="minorEastAsia" w:hAnsiTheme="minorEastAsia" w:cs="方正仿宋_GBK" w:hint="eastAsia"/>
          <w:szCs w:val="21"/>
        </w:rPr>
        <w:t>最终达到排放标准，排到市政污水管网，污水处理厂</w:t>
      </w:r>
      <w:r w:rsidR="003678C8" w:rsidRPr="00C44713">
        <w:rPr>
          <w:rFonts w:asciiTheme="minorEastAsia" w:eastAsiaTheme="minorEastAsia" w:hAnsiTheme="minorEastAsia" w:cs="方正仿宋_GBK" w:hint="eastAsia"/>
          <w:szCs w:val="21"/>
        </w:rPr>
        <w:t>。</w:t>
      </w:r>
      <w:r w:rsidRPr="00C44713">
        <w:rPr>
          <w:rFonts w:asciiTheme="minorEastAsia" w:eastAsiaTheme="minorEastAsia" w:hAnsiTheme="minorEastAsia" w:cs="方正仿宋_GBK" w:hint="eastAsia"/>
          <w:szCs w:val="21"/>
        </w:rPr>
        <w:t>压滤的干污泥定期</w:t>
      </w:r>
      <w:proofErr w:type="gramStart"/>
      <w:r w:rsidRPr="00C44713">
        <w:rPr>
          <w:rFonts w:asciiTheme="minorEastAsia" w:eastAsiaTheme="minorEastAsia" w:hAnsiTheme="minorEastAsia" w:cs="方正仿宋_GBK" w:hint="eastAsia"/>
          <w:szCs w:val="21"/>
        </w:rPr>
        <w:t>交专业固废公司</w:t>
      </w:r>
      <w:proofErr w:type="gramEnd"/>
      <w:r w:rsidRPr="00C44713">
        <w:rPr>
          <w:rFonts w:asciiTheme="minorEastAsia" w:eastAsiaTheme="minorEastAsia" w:hAnsiTheme="minorEastAsia" w:cs="方正仿宋_GBK" w:hint="eastAsia"/>
          <w:szCs w:val="21"/>
        </w:rPr>
        <w:t>处理。</w:t>
      </w:r>
    </w:p>
    <w:p w:rsidR="00D7323F" w:rsidRPr="00C44713" w:rsidRDefault="00D7323F" w:rsidP="00D7323F">
      <w:pPr>
        <w:snapToGrid w:val="0"/>
        <w:spacing w:line="500" w:lineRule="exact"/>
        <w:ind w:firstLine="420"/>
        <w:rPr>
          <w:rFonts w:asciiTheme="minorEastAsia" w:eastAsiaTheme="minorEastAsia" w:hAnsiTheme="minorEastAsia" w:cs="方正仿宋_GBK"/>
          <w:b/>
          <w:szCs w:val="21"/>
        </w:rPr>
      </w:pPr>
      <w:r w:rsidRPr="00C44713">
        <w:rPr>
          <w:rFonts w:asciiTheme="minorEastAsia" w:eastAsiaTheme="minorEastAsia" w:hAnsiTheme="minorEastAsia" w:cs="方正仿宋_GBK"/>
          <w:b/>
          <w:szCs w:val="21"/>
        </w:rPr>
        <w:t>★</w:t>
      </w:r>
      <w:r w:rsidRPr="00C44713">
        <w:rPr>
          <w:rFonts w:asciiTheme="minorEastAsia" w:eastAsiaTheme="minorEastAsia" w:hAnsiTheme="minorEastAsia" w:cs="方正仿宋_GBK" w:hint="eastAsia"/>
          <w:b/>
          <w:szCs w:val="21"/>
        </w:rPr>
        <w:t>11</w:t>
      </w:r>
      <w:r w:rsidRPr="00C44713">
        <w:rPr>
          <w:rFonts w:asciiTheme="minorEastAsia" w:eastAsiaTheme="minorEastAsia" w:hAnsiTheme="minorEastAsia" w:cs="方正仿宋_GBK"/>
          <w:b/>
          <w:szCs w:val="21"/>
        </w:rPr>
        <w:t>、为保证主材的售后质量，</w:t>
      </w:r>
      <w:r w:rsidRPr="00C44713">
        <w:rPr>
          <w:rFonts w:asciiTheme="minorEastAsia" w:eastAsiaTheme="minorEastAsia" w:hAnsiTheme="minorEastAsia" w:cs="方正仿宋_GBK" w:hint="eastAsia"/>
          <w:b/>
          <w:szCs w:val="21"/>
        </w:rPr>
        <w:t>竞选文件中应提供污水处理设备生产</w:t>
      </w:r>
      <w:r w:rsidRPr="00C44713">
        <w:rPr>
          <w:rFonts w:asciiTheme="minorEastAsia" w:eastAsiaTheme="minorEastAsia" w:hAnsiTheme="minorEastAsia" w:cs="方正仿宋_GBK"/>
          <w:b/>
          <w:szCs w:val="21"/>
        </w:rPr>
        <w:t>厂家的售后服务承诺书，并加盖</w:t>
      </w:r>
      <w:r w:rsidRPr="00C44713">
        <w:rPr>
          <w:rFonts w:asciiTheme="minorEastAsia" w:eastAsiaTheme="minorEastAsia" w:hAnsiTheme="minorEastAsia" w:cs="方正仿宋_GBK" w:hint="eastAsia"/>
          <w:b/>
          <w:szCs w:val="21"/>
        </w:rPr>
        <w:t>生产厂家鲜</w:t>
      </w:r>
      <w:r w:rsidRPr="00C44713">
        <w:rPr>
          <w:rFonts w:asciiTheme="minorEastAsia" w:eastAsiaTheme="minorEastAsia" w:hAnsiTheme="minorEastAsia" w:cs="方正仿宋_GBK"/>
          <w:b/>
          <w:szCs w:val="21"/>
        </w:rPr>
        <w:t>章。</w:t>
      </w:r>
    </w:p>
    <w:p w:rsidR="00D7323F" w:rsidRPr="00C44713" w:rsidRDefault="00D7323F" w:rsidP="00C469FD">
      <w:pPr>
        <w:snapToGrid w:val="0"/>
        <w:spacing w:line="500" w:lineRule="exact"/>
        <w:ind w:firstLine="420"/>
        <w:rPr>
          <w:rFonts w:asciiTheme="minorEastAsia" w:eastAsiaTheme="minorEastAsia" w:hAnsiTheme="minorEastAsia" w:cs="方正仿宋_GBK"/>
          <w:szCs w:val="21"/>
        </w:rPr>
      </w:pPr>
    </w:p>
    <w:p w:rsidR="00C469FD" w:rsidRPr="00C44713" w:rsidRDefault="00C469FD" w:rsidP="00C469FD">
      <w:pPr>
        <w:snapToGrid w:val="0"/>
        <w:spacing w:line="500" w:lineRule="exact"/>
        <w:ind w:firstLine="420"/>
        <w:rPr>
          <w:rFonts w:asciiTheme="minorEastAsia" w:eastAsiaTheme="minorEastAsia" w:hAnsiTheme="minorEastAsia" w:cs="方正仿宋_GBK"/>
          <w:b/>
          <w:bCs/>
          <w:szCs w:val="21"/>
        </w:rPr>
      </w:pPr>
      <w:r w:rsidRPr="00C44713">
        <w:rPr>
          <w:rFonts w:asciiTheme="minorEastAsia" w:eastAsiaTheme="minorEastAsia" w:hAnsiTheme="minorEastAsia" w:cs="方正仿宋_GBK" w:hint="eastAsia"/>
          <w:b/>
          <w:bCs/>
          <w:szCs w:val="21"/>
        </w:rPr>
        <w:t xml:space="preserve">  B、污水处理标准</w:t>
      </w:r>
    </w:p>
    <w:p w:rsidR="00C469FD" w:rsidRPr="00C44713" w:rsidRDefault="00C469FD" w:rsidP="00C469FD">
      <w:pPr>
        <w:snapToGrid w:val="0"/>
        <w:spacing w:line="500" w:lineRule="exact"/>
        <w:ind w:firstLine="420"/>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w:t>
      </w:r>
      <w:r w:rsidR="00CB1B21" w:rsidRPr="00C44713">
        <w:rPr>
          <w:rFonts w:asciiTheme="minorEastAsia" w:eastAsiaTheme="minorEastAsia" w:hAnsiTheme="minorEastAsia" w:hint="eastAsia"/>
          <w:szCs w:val="21"/>
        </w:rPr>
        <w:t>★</w:t>
      </w:r>
      <w:r w:rsidRPr="00C44713">
        <w:rPr>
          <w:rFonts w:asciiTheme="minorEastAsia" w:eastAsiaTheme="minorEastAsia" w:hAnsiTheme="minorEastAsia" w:cs="方正仿宋_GBK" w:hint="eastAsia"/>
          <w:szCs w:val="21"/>
        </w:rPr>
        <w:t xml:space="preserve"> 实验废水经废水处理设备处理后，水质指标达到《污水综合排放标准》（GB8978-1996）中的三级标准，见下表：</w:t>
      </w:r>
    </w:p>
    <w:tbl>
      <w:tblPr>
        <w:tblW w:w="0" w:type="auto"/>
        <w:jc w:val="center"/>
        <w:tblLayout w:type="fixed"/>
        <w:tblCellMar>
          <w:left w:w="0" w:type="dxa"/>
          <w:right w:w="0" w:type="dxa"/>
        </w:tblCellMar>
        <w:tblLook w:val="0000" w:firstRow="0" w:lastRow="0" w:firstColumn="0" w:lastColumn="0" w:noHBand="0" w:noVBand="0"/>
      </w:tblPr>
      <w:tblGrid>
        <w:gridCol w:w="3482"/>
        <w:gridCol w:w="4894"/>
      </w:tblGrid>
      <w:tr w:rsidR="00C44713" w:rsidRPr="00C44713" w:rsidTr="00367B58">
        <w:trPr>
          <w:trHeight w:val="567"/>
          <w:jc w:val="center"/>
        </w:trPr>
        <w:tc>
          <w:tcPr>
            <w:tcW w:w="3482" w:type="dxa"/>
            <w:tcBorders>
              <w:top w:val="single" w:sz="12" w:space="0" w:color="auto"/>
              <w:left w:val="single" w:sz="12" w:space="0" w:color="auto"/>
              <w:bottom w:val="single" w:sz="8" w:space="0" w:color="auto"/>
              <w:right w:val="single" w:sz="8" w:space="0" w:color="auto"/>
            </w:tcBorders>
            <w:shd w:val="clear" w:color="auto" w:fill="E6E6E6"/>
            <w:tcMar>
              <w:top w:w="0" w:type="dxa"/>
              <w:left w:w="108" w:type="dxa"/>
              <w:bottom w:w="0" w:type="dxa"/>
              <w:right w:w="108" w:type="dxa"/>
            </w:tcMa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xml:space="preserve">        项 </w:t>
            </w:r>
            <w:proofErr w:type="gramStart"/>
            <w:r w:rsidRPr="00C44713">
              <w:rPr>
                <w:rFonts w:asciiTheme="minorEastAsia" w:eastAsiaTheme="minorEastAsia" w:hAnsiTheme="minorEastAsia" w:cs="方正仿宋_GBK" w:hint="eastAsia"/>
                <w:szCs w:val="21"/>
              </w:rPr>
              <w:t>目指标</w:t>
            </w:r>
            <w:proofErr w:type="gramEnd"/>
          </w:p>
        </w:tc>
        <w:tc>
          <w:tcPr>
            <w:tcW w:w="4894" w:type="dxa"/>
            <w:tcBorders>
              <w:top w:val="single" w:sz="12" w:space="0" w:color="auto"/>
              <w:left w:val="single" w:sz="8" w:space="0" w:color="auto"/>
              <w:bottom w:val="single" w:sz="8" w:space="0" w:color="auto"/>
              <w:right w:val="single" w:sz="12" w:space="0" w:color="auto"/>
            </w:tcBorders>
            <w:shd w:val="clear" w:color="auto" w:fill="E6E6E6"/>
            <w:tcMar>
              <w:top w:w="0" w:type="dxa"/>
              <w:left w:w="108" w:type="dxa"/>
              <w:bottom w:w="0" w:type="dxa"/>
              <w:right w:w="108" w:type="dxa"/>
            </w:tcMa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排放标准（mg/L）</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总汞</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0.05</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总铬</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1.5</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六价铬</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0.5</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总砷</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0.5</w:t>
            </w:r>
          </w:p>
        </w:tc>
      </w:tr>
      <w:tr w:rsidR="00C44713" w:rsidRPr="00C44713" w:rsidTr="00367B58">
        <w:trPr>
          <w:trHeight w:val="504"/>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总铅</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总镍</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总银</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0.5</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lastRenderedPageBreak/>
              <w:t>总氰化合物</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总铜</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总锌</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proofErr w:type="gramStart"/>
            <w:r w:rsidRPr="00C44713">
              <w:rPr>
                <w:rFonts w:asciiTheme="minorEastAsia" w:eastAsiaTheme="minorEastAsia" w:hAnsiTheme="minorEastAsia" w:cs="方正仿宋_GBK" w:hint="eastAsia"/>
                <w:szCs w:val="21"/>
              </w:rPr>
              <w:t>总锰</w:t>
            </w:r>
            <w:proofErr w:type="gramEnd"/>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BOD5</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≤300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CODcr</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≤500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SS</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≤400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动植物油</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100</w:t>
            </w:r>
          </w:p>
        </w:tc>
      </w:tr>
      <w:tr w:rsidR="00C44713" w:rsidRPr="00C44713" w:rsidTr="00367B58">
        <w:trPr>
          <w:jc w:val="center"/>
        </w:trPr>
        <w:tc>
          <w:tcPr>
            <w:tcW w:w="3482" w:type="dxa"/>
            <w:tcBorders>
              <w:top w:val="single" w:sz="8" w:space="0" w:color="auto"/>
              <w:left w:val="single" w:sz="12"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PH</w:t>
            </w:r>
          </w:p>
        </w:tc>
        <w:tc>
          <w:tcPr>
            <w:tcW w:w="4894" w:type="dxa"/>
            <w:tcBorders>
              <w:top w:val="single" w:sz="8" w:space="0" w:color="auto"/>
              <w:left w:val="single" w:sz="8" w:space="0" w:color="auto"/>
              <w:bottom w:val="single" w:sz="8"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6～9</w:t>
            </w:r>
          </w:p>
        </w:tc>
      </w:tr>
      <w:tr w:rsidR="00C44713" w:rsidRPr="00C44713" w:rsidTr="00367B58">
        <w:trPr>
          <w:jc w:val="center"/>
        </w:trPr>
        <w:tc>
          <w:tcPr>
            <w:tcW w:w="3482" w:type="dxa"/>
            <w:tcBorders>
              <w:top w:val="single" w:sz="8" w:space="0" w:color="auto"/>
              <w:left w:val="single" w:sz="12" w:space="0" w:color="auto"/>
              <w:bottom w:val="single" w:sz="12" w:space="0" w:color="auto"/>
              <w:right w:val="single" w:sz="8" w:space="0" w:color="auto"/>
            </w:tcBorders>
            <w:shd w:val="clear" w:color="auto" w:fill="E0E0E0"/>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          石油类</w:t>
            </w:r>
          </w:p>
        </w:tc>
        <w:tc>
          <w:tcPr>
            <w:tcW w:w="4894" w:type="dxa"/>
            <w:tcBorders>
              <w:top w:val="single" w:sz="8" w:space="0" w:color="auto"/>
              <w:left w:val="single" w:sz="8" w:space="0" w:color="auto"/>
              <w:bottom w:val="single" w:sz="12" w:space="0" w:color="auto"/>
              <w:right w:val="single" w:sz="12" w:space="0" w:color="auto"/>
            </w:tcBorders>
            <w:tcMar>
              <w:top w:w="0" w:type="dxa"/>
              <w:left w:w="108" w:type="dxa"/>
              <w:bottom w:w="0" w:type="dxa"/>
              <w:right w:w="108" w:type="dxa"/>
            </w:tcMar>
            <w:vAlign w:val="center"/>
          </w:tcPr>
          <w:p w:rsidR="00C469FD" w:rsidRPr="00C44713" w:rsidRDefault="00C469FD" w:rsidP="00367B58">
            <w:pPr>
              <w:snapToGrid w:val="0"/>
              <w:spacing w:line="500" w:lineRule="exact"/>
              <w:jc w:val="center"/>
              <w:rPr>
                <w:rFonts w:asciiTheme="minorEastAsia" w:eastAsiaTheme="minorEastAsia" w:hAnsiTheme="minorEastAsia" w:cs="方正仿宋_GBK"/>
                <w:szCs w:val="21"/>
              </w:rPr>
            </w:pPr>
            <w:r w:rsidRPr="00C44713">
              <w:rPr>
                <w:rFonts w:asciiTheme="minorEastAsia" w:eastAsiaTheme="minorEastAsia" w:hAnsiTheme="minorEastAsia" w:cs="方正仿宋_GBK" w:hint="eastAsia"/>
                <w:szCs w:val="21"/>
              </w:rPr>
              <w:t>20</w:t>
            </w:r>
          </w:p>
        </w:tc>
      </w:tr>
    </w:tbl>
    <w:p w:rsidR="00787645" w:rsidRPr="00C44713" w:rsidRDefault="00787645" w:rsidP="00787645">
      <w:pPr>
        <w:snapToGrid w:val="0"/>
        <w:spacing w:line="500" w:lineRule="exact"/>
        <w:ind w:firstLine="420"/>
        <w:rPr>
          <w:rFonts w:asciiTheme="minorEastAsia" w:eastAsiaTheme="minorEastAsia" w:hAnsiTheme="minorEastAsia" w:cs="方正仿宋_GBK"/>
          <w:szCs w:val="21"/>
        </w:rPr>
      </w:pPr>
    </w:p>
    <w:p w:rsidR="00787645" w:rsidRPr="00C44713" w:rsidRDefault="00787645" w:rsidP="00787645">
      <w:pPr>
        <w:snapToGrid w:val="0"/>
        <w:spacing w:line="500" w:lineRule="exact"/>
        <w:ind w:firstLine="420"/>
        <w:rPr>
          <w:rFonts w:asciiTheme="minorEastAsia" w:eastAsiaTheme="minorEastAsia" w:hAnsiTheme="minorEastAsia"/>
          <w:b/>
          <w:szCs w:val="21"/>
        </w:rPr>
      </w:pPr>
      <w:r w:rsidRPr="00C44713">
        <w:rPr>
          <w:rFonts w:asciiTheme="minorEastAsia" w:eastAsiaTheme="minorEastAsia" w:hAnsiTheme="minorEastAsia" w:hint="eastAsia"/>
          <w:b/>
          <w:szCs w:val="21"/>
        </w:rPr>
        <w:t>第五部分：微生物实验室技术要求</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（一）、 实验室洁净装饰工程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6663"/>
      </w:tblGrid>
      <w:tr w:rsidR="00C44713" w:rsidRPr="00C44713" w:rsidTr="00997E0C">
        <w:trPr>
          <w:tblHeader/>
        </w:trPr>
        <w:tc>
          <w:tcPr>
            <w:tcW w:w="1809" w:type="dxa"/>
          </w:tcPr>
          <w:p w:rsidR="00787645" w:rsidRPr="00C44713" w:rsidRDefault="00787645" w:rsidP="00997E0C">
            <w:pPr>
              <w:snapToGrid w:val="0"/>
              <w:spacing w:line="400" w:lineRule="exact"/>
              <w:jc w:val="center"/>
              <w:rPr>
                <w:rFonts w:asciiTheme="minorEastAsia" w:eastAsiaTheme="minorEastAsia" w:hAnsiTheme="minorEastAsia"/>
                <w:b/>
                <w:szCs w:val="21"/>
              </w:rPr>
            </w:pPr>
            <w:r w:rsidRPr="00C44713">
              <w:rPr>
                <w:rFonts w:asciiTheme="minorEastAsia" w:eastAsiaTheme="minorEastAsia" w:hAnsiTheme="minorEastAsia" w:hint="eastAsia"/>
                <w:b/>
                <w:szCs w:val="21"/>
              </w:rPr>
              <w:t>名称</w:t>
            </w:r>
          </w:p>
        </w:tc>
        <w:tc>
          <w:tcPr>
            <w:tcW w:w="6663" w:type="dxa"/>
          </w:tcPr>
          <w:p w:rsidR="00787645" w:rsidRPr="00C44713" w:rsidRDefault="00787645" w:rsidP="00997E0C">
            <w:pPr>
              <w:snapToGrid w:val="0"/>
              <w:spacing w:line="400" w:lineRule="exact"/>
              <w:ind w:firstLineChars="200" w:firstLine="422"/>
              <w:jc w:val="center"/>
              <w:rPr>
                <w:rFonts w:asciiTheme="minorEastAsia" w:eastAsiaTheme="minorEastAsia" w:hAnsiTheme="minorEastAsia"/>
                <w:b/>
                <w:szCs w:val="21"/>
              </w:rPr>
            </w:pPr>
            <w:r w:rsidRPr="00C44713">
              <w:rPr>
                <w:rFonts w:asciiTheme="minorEastAsia" w:eastAsiaTheme="minorEastAsia" w:hAnsiTheme="minorEastAsia" w:hint="eastAsia"/>
                <w:b/>
                <w:szCs w:val="21"/>
              </w:rPr>
              <w:t>具体要求</w:t>
            </w:r>
          </w:p>
        </w:tc>
      </w:tr>
      <w:tr w:rsidR="00C44713" w:rsidRPr="00C44713" w:rsidTr="00997E0C">
        <w:tc>
          <w:tcPr>
            <w:tcW w:w="1809" w:type="dxa"/>
            <w:vAlign w:val="center"/>
          </w:tcPr>
          <w:p w:rsidR="00787645" w:rsidRPr="00C44713" w:rsidRDefault="00787645" w:rsidP="00367B58">
            <w:pPr>
              <w:snapToGrid w:val="0"/>
              <w:spacing w:line="400" w:lineRule="exact"/>
              <w:jc w:val="center"/>
              <w:rPr>
                <w:rFonts w:asciiTheme="minorEastAsia" w:eastAsiaTheme="minorEastAsia" w:hAnsiTheme="minorEastAsia"/>
                <w:szCs w:val="21"/>
              </w:rPr>
            </w:pPr>
            <w:r w:rsidRPr="00C44713">
              <w:rPr>
                <w:rFonts w:asciiTheme="minorEastAsia" w:eastAsiaTheme="minorEastAsia" w:hAnsiTheme="minorEastAsia" w:hint="eastAsia"/>
                <w:szCs w:val="21"/>
              </w:rPr>
              <w:t>1.岩棉板隔墙</w:t>
            </w:r>
          </w:p>
        </w:tc>
        <w:tc>
          <w:tcPr>
            <w:tcW w:w="6663" w:type="dxa"/>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1、金属基板δ=0.476mm，彩色涂层钢板为热镀锌，锌层双面质量不得小于180g/㎡。</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 xml:space="preserve">2、上下用铝合金圆角R50固定于天花或地面 </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3、底部采用50型专用地轨固定，</w:t>
            </w:r>
            <w:proofErr w:type="gramStart"/>
            <w:r w:rsidRPr="00C44713">
              <w:rPr>
                <w:rFonts w:asciiTheme="minorEastAsia" w:eastAsiaTheme="minorEastAsia" w:hAnsiTheme="minorEastAsia" w:hint="eastAsia"/>
                <w:szCs w:val="21"/>
              </w:rPr>
              <w:t>镀锌自攻螺丝</w:t>
            </w:r>
            <w:proofErr w:type="gramEnd"/>
            <w:r w:rsidRPr="00C44713">
              <w:rPr>
                <w:rFonts w:asciiTheme="minorEastAsia" w:eastAsiaTheme="minorEastAsia" w:hAnsiTheme="minorEastAsia" w:hint="eastAsia"/>
                <w:szCs w:val="21"/>
              </w:rPr>
              <w:t>+塑料膨胀，地轨两侧使用环氧树脂填缝，防渗水。</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4、等电位连接、防雷接地等</w:t>
            </w:r>
          </w:p>
        </w:tc>
      </w:tr>
      <w:tr w:rsidR="00C44713" w:rsidRPr="00C44713" w:rsidTr="00997E0C">
        <w:tc>
          <w:tcPr>
            <w:tcW w:w="1809" w:type="dxa"/>
            <w:vAlign w:val="center"/>
          </w:tcPr>
          <w:p w:rsidR="00787645" w:rsidRPr="00C44713" w:rsidRDefault="00787645" w:rsidP="00367B58">
            <w:pPr>
              <w:snapToGrid w:val="0"/>
              <w:spacing w:line="400" w:lineRule="exact"/>
              <w:jc w:val="center"/>
              <w:rPr>
                <w:rFonts w:asciiTheme="minorEastAsia" w:eastAsiaTheme="minorEastAsia" w:hAnsiTheme="minorEastAsia"/>
                <w:szCs w:val="21"/>
              </w:rPr>
            </w:pPr>
            <w:r w:rsidRPr="00C44713">
              <w:rPr>
                <w:rFonts w:asciiTheme="minorEastAsia" w:eastAsiaTheme="minorEastAsia" w:hAnsiTheme="minorEastAsia" w:hint="eastAsia"/>
                <w:szCs w:val="21"/>
              </w:rPr>
              <w:t>2.</w:t>
            </w:r>
            <w:proofErr w:type="gramStart"/>
            <w:r w:rsidRPr="00C44713">
              <w:rPr>
                <w:rFonts w:asciiTheme="minorEastAsia" w:eastAsiaTheme="minorEastAsia" w:hAnsiTheme="minorEastAsia" w:hint="eastAsia"/>
                <w:szCs w:val="21"/>
              </w:rPr>
              <w:t>玻镁板</w:t>
            </w:r>
            <w:proofErr w:type="gramEnd"/>
            <w:r w:rsidRPr="00C44713">
              <w:rPr>
                <w:rFonts w:asciiTheme="minorEastAsia" w:eastAsiaTheme="minorEastAsia" w:hAnsiTheme="minorEastAsia" w:hint="eastAsia"/>
                <w:szCs w:val="21"/>
              </w:rPr>
              <w:t>吊顶</w:t>
            </w:r>
          </w:p>
        </w:tc>
        <w:tc>
          <w:tcPr>
            <w:tcW w:w="6663" w:type="dxa"/>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1、金属基板δ=0.476mm，彩色涂层钢板为热镀锌，锌层双面质量不得小于180g/㎡。</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 xml:space="preserve">2、铝合金圆角R50与墙板连接过渡。 </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3、按设计要求吊装</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3.彩钢板配套专用铝型材</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专用配件（连接件、铝合金窗料等）</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4.吊顶加强筋</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6mm吊装丝杆及配件</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5.圆弧角</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6.铝合金马槽</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7.铝合金内圆弧</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8.铝合金外圆弧</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lastRenderedPageBreak/>
              <w:t>9.大丁字铝</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10.</w:t>
            </w:r>
            <w:proofErr w:type="gramStart"/>
            <w:r w:rsidRPr="00C44713">
              <w:rPr>
                <w:rFonts w:asciiTheme="minorEastAsia" w:eastAsiaTheme="minorEastAsia" w:hAnsiTheme="minorEastAsia" w:hint="eastAsia"/>
                <w:szCs w:val="21"/>
              </w:rPr>
              <w:t>塑料地座</w:t>
            </w:r>
            <w:proofErr w:type="gramEnd"/>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塑料卡料，坚固耐用。</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11.</w:t>
            </w:r>
            <w:proofErr w:type="gramStart"/>
            <w:r w:rsidRPr="00C44713">
              <w:rPr>
                <w:rFonts w:asciiTheme="minorEastAsia" w:eastAsiaTheme="minorEastAsia" w:hAnsiTheme="minorEastAsia" w:hint="eastAsia"/>
                <w:szCs w:val="21"/>
              </w:rPr>
              <w:t>薄角铝</w:t>
            </w:r>
            <w:proofErr w:type="gramEnd"/>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c>
          <w:tcPr>
            <w:tcW w:w="1809" w:type="dxa"/>
            <w:vAlign w:val="center"/>
          </w:tcPr>
          <w:p w:rsidR="00787645" w:rsidRPr="00C44713" w:rsidRDefault="00787645" w:rsidP="00367B58">
            <w:pPr>
              <w:snapToGrid w:val="0"/>
              <w:spacing w:line="400" w:lineRule="exact"/>
              <w:jc w:val="left"/>
              <w:rPr>
                <w:rFonts w:asciiTheme="minorEastAsia" w:eastAsiaTheme="minorEastAsia" w:hAnsiTheme="minorEastAsia"/>
                <w:szCs w:val="21"/>
              </w:rPr>
            </w:pPr>
            <w:r w:rsidRPr="00C44713">
              <w:rPr>
                <w:rFonts w:asciiTheme="minorEastAsia" w:eastAsiaTheme="minorEastAsia" w:hAnsiTheme="minorEastAsia" w:hint="eastAsia"/>
                <w:szCs w:val="21"/>
              </w:rPr>
              <w:t>12.</w:t>
            </w:r>
            <w:proofErr w:type="gramStart"/>
            <w:r w:rsidRPr="00C44713">
              <w:rPr>
                <w:rFonts w:asciiTheme="minorEastAsia" w:eastAsiaTheme="minorEastAsia" w:hAnsiTheme="minorEastAsia" w:hint="eastAsia"/>
                <w:szCs w:val="21"/>
              </w:rPr>
              <w:t>厚角铝</w:t>
            </w:r>
            <w:proofErr w:type="gramEnd"/>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铝合金材质，表面环氧树脂喷涂。</w:t>
            </w:r>
          </w:p>
        </w:tc>
      </w:tr>
      <w:tr w:rsidR="00C44713" w:rsidRPr="00C44713" w:rsidTr="00997E0C">
        <w:trPr>
          <w:trHeight w:val="2027"/>
        </w:trPr>
        <w:tc>
          <w:tcPr>
            <w:tcW w:w="1809" w:type="dxa"/>
            <w:vAlign w:val="center"/>
          </w:tcPr>
          <w:p w:rsidR="00787645" w:rsidRPr="00C44713" w:rsidRDefault="00787645" w:rsidP="00367B58">
            <w:pPr>
              <w:snapToGrid w:val="0"/>
              <w:spacing w:line="400" w:lineRule="exact"/>
              <w:jc w:val="center"/>
              <w:rPr>
                <w:rFonts w:asciiTheme="minorEastAsia" w:eastAsiaTheme="minorEastAsia" w:hAnsiTheme="minorEastAsia"/>
                <w:szCs w:val="21"/>
              </w:rPr>
            </w:pPr>
            <w:r w:rsidRPr="00C44713">
              <w:rPr>
                <w:rFonts w:asciiTheme="minorEastAsia" w:eastAsiaTheme="minorEastAsia" w:hAnsiTheme="minorEastAsia" w:hint="eastAsia"/>
                <w:szCs w:val="21"/>
              </w:rPr>
              <w:t>13．净化门</w:t>
            </w:r>
          </w:p>
        </w:tc>
        <w:tc>
          <w:tcPr>
            <w:tcW w:w="6663" w:type="dxa"/>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1、尺寸：单门≥800*2000，双门门≥1400*2000身采用彩钢板，铝合金包边，</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2、框材质：</w:t>
            </w:r>
            <w:proofErr w:type="gramStart"/>
            <w:r w:rsidRPr="00C44713">
              <w:rPr>
                <w:rFonts w:asciiTheme="minorEastAsia" w:eastAsiaTheme="minorEastAsia" w:hAnsiTheme="minorEastAsia" w:hint="eastAsia"/>
                <w:szCs w:val="21"/>
              </w:rPr>
              <w:t>门套采用</w:t>
            </w:r>
            <w:proofErr w:type="gramEnd"/>
            <w:r w:rsidRPr="00C44713">
              <w:rPr>
                <w:rFonts w:asciiTheme="minorEastAsia" w:eastAsiaTheme="minorEastAsia" w:hAnsiTheme="minorEastAsia" w:hint="eastAsia"/>
                <w:szCs w:val="21"/>
              </w:rPr>
              <w:t>铝合金，含门锁和门吸。</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3、等电位连接、防雷接地等</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4、含门封头等小五金</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5、材质符合设计要求</w:t>
            </w:r>
          </w:p>
        </w:tc>
      </w:tr>
      <w:tr w:rsidR="00C44713" w:rsidRPr="00C44713" w:rsidTr="00997E0C">
        <w:trPr>
          <w:trHeight w:val="1952"/>
        </w:trPr>
        <w:tc>
          <w:tcPr>
            <w:tcW w:w="1809" w:type="dxa"/>
            <w:vAlign w:val="center"/>
          </w:tcPr>
          <w:p w:rsidR="00787645" w:rsidRPr="00C44713" w:rsidRDefault="00787645" w:rsidP="00367B58">
            <w:pPr>
              <w:snapToGrid w:val="0"/>
              <w:spacing w:line="400" w:lineRule="exact"/>
              <w:jc w:val="center"/>
              <w:rPr>
                <w:rFonts w:asciiTheme="minorEastAsia" w:eastAsiaTheme="minorEastAsia" w:hAnsiTheme="minorEastAsia"/>
                <w:szCs w:val="21"/>
              </w:rPr>
            </w:pPr>
            <w:r w:rsidRPr="00C44713">
              <w:rPr>
                <w:rFonts w:asciiTheme="minorEastAsia" w:eastAsiaTheme="minorEastAsia" w:hAnsiTheme="minorEastAsia" w:hint="eastAsia"/>
                <w:szCs w:val="21"/>
              </w:rPr>
              <w:t>14.检修门</w:t>
            </w:r>
          </w:p>
        </w:tc>
        <w:tc>
          <w:tcPr>
            <w:tcW w:w="6663" w:type="dxa"/>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1、尺寸：单门≥1200*2000，</w:t>
            </w:r>
            <w:proofErr w:type="gramStart"/>
            <w:r w:rsidRPr="00C44713">
              <w:rPr>
                <w:rFonts w:asciiTheme="minorEastAsia" w:eastAsiaTheme="minorEastAsia" w:hAnsiTheme="minorEastAsia" w:hint="eastAsia"/>
                <w:szCs w:val="21"/>
              </w:rPr>
              <w:t>门身采用彩</w:t>
            </w:r>
            <w:proofErr w:type="gramEnd"/>
            <w:r w:rsidRPr="00C44713">
              <w:rPr>
                <w:rFonts w:asciiTheme="minorEastAsia" w:eastAsiaTheme="minorEastAsia" w:hAnsiTheme="minorEastAsia" w:hint="eastAsia"/>
                <w:szCs w:val="21"/>
              </w:rPr>
              <w:t>钢板，铝合金包边，</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2、框材质：</w:t>
            </w:r>
            <w:proofErr w:type="gramStart"/>
            <w:r w:rsidRPr="00C44713">
              <w:rPr>
                <w:rFonts w:asciiTheme="minorEastAsia" w:eastAsiaTheme="minorEastAsia" w:hAnsiTheme="minorEastAsia" w:hint="eastAsia"/>
                <w:szCs w:val="21"/>
              </w:rPr>
              <w:t>门套采用</w:t>
            </w:r>
            <w:proofErr w:type="gramEnd"/>
            <w:r w:rsidRPr="00C44713">
              <w:rPr>
                <w:rFonts w:asciiTheme="minorEastAsia" w:eastAsiaTheme="minorEastAsia" w:hAnsiTheme="minorEastAsia" w:hint="eastAsia"/>
                <w:szCs w:val="21"/>
              </w:rPr>
              <w:t>铝合金，含门锁。</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3、等电位连接、防雷接地等</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4、含门封头等小五金</w:t>
            </w: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5、材质符合设计要求</w:t>
            </w:r>
          </w:p>
        </w:tc>
      </w:tr>
      <w:tr w:rsidR="00C44713" w:rsidRPr="00C44713" w:rsidTr="00997E0C">
        <w:tc>
          <w:tcPr>
            <w:tcW w:w="1809" w:type="dxa"/>
            <w:vAlign w:val="center"/>
          </w:tcPr>
          <w:p w:rsidR="00787645" w:rsidRPr="00C44713" w:rsidRDefault="00787645" w:rsidP="00367B58">
            <w:pPr>
              <w:snapToGrid w:val="0"/>
              <w:spacing w:line="400" w:lineRule="exact"/>
              <w:jc w:val="center"/>
              <w:rPr>
                <w:rFonts w:asciiTheme="minorEastAsia" w:eastAsiaTheme="minorEastAsia" w:hAnsiTheme="minorEastAsia"/>
                <w:szCs w:val="21"/>
              </w:rPr>
            </w:pPr>
            <w:r w:rsidRPr="00C44713">
              <w:rPr>
                <w:rFonts w:asciiTheme="minorEastAsia" w:eastAsiaTheme="minorEastAsia" w:hAnsiTheme="minorEastAsia" w:hint="eastAsia"/>
                <w:szCs w:val="21"/>
              </w:rPr>
              <w:t>15.PVC地板</w:t>
            </w:r>
          </w:p>
        </w:tc>
        <w:tc>
          <w:tcPr>
            <w:tcW w:w="6663" w:type="dxa"/>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★采用pvc</w:t>
            </w:r>
            <w:r w:rsidRPr="00C44713">
              <w:rPr>
                <w:rFonts w:asciiTheme="minorEastAsia" w:eastAsiaTheme="minorEastAsia" w:hAnsiTheme="minorEastAsia"/>
                <w:szCs w:val="21"/>
              </w:rPr>
              <w:t>地</w:t>
            </w:r>
            <w:r w:rsidRPr="00C44713">
              <w:rPr>
                <w:rFonts w:asciiTheme="minorEastAsia" w:eastAsiaTheme="minorEastAsia" w:hAnsiTheme="minorEastAsia" w:hint="eastAsia"/>
                <w:szCs w:val="21"/>
              </w:rPr>
              <w:t>板</w:t>
            </w:r>
            <w:r w:rsidRPr="00C44713">
              <w:rPr>
                <w:rFonts w:asciiTheme="minorEastAsia" w:eastAsiaTheme="minorEastAsia" w:hAnsiTheme="minorEastAsia"/>
                <w:szCs w:val="21"/>
              </w:rPr>
              <w:t>，</w:t>
            </w:r>
            <w:r w:rsidRPr="00C44713">
              <w:rPr>
                <w:rFonts w:asciiTheme="minorEastAsia" w:eastAsiaTheme="minorEastAsia" w:hAnsiTheme="minorEastAsia" w:hint="eastAsia"/>
                <w:szCs w:val="21"/>
              </w:rPr>
              <w:t>厚度≥2.2mm表面耐磨层≥0.7mm，</w:t>
            </w:r>
            <w:r w:rsidRPr="00C44713">
              <w:rPr>
                <w:rFonts w:asciiTheme="minorEastAsia" w:eastAsiaTheme="minorEastAsia" w:hAnsiTheme="minorEastAsia"/>
                <w:szCs w:val="21"/>
              </w:rPr>
              <w:t>具有高化学防腐性、抗热和强防磨损特性。</w:t>
            </w:r>
          </w:p>
        </w:tc>
      </w:tr>
      <w:tr w:rsidR="00C44713" w:rsidRPr="00C44713" w:rsidTr="00997E0C">
        <w:tc>
          <w:tcPr>
            <w:tcW w:w="1809" w:type="dxa"/>
            <w:vAlign w:val="center"/>
          </w:tcPr>
          <w:p w:rsidR="00787645" w:rsidRPr="00C44713" w:rsidRDefault="00787645" w:rsidP="00367B58">
            <w:pPr>
              <w:snapToGrid w:val="0"/>
              <w:spacing w:line="400" w:lineRule="exact"/>
              <w:jc w:val="center"/>
              <w:rPr>
                <w:rFonts w:asciiTheme="minorEastAsia" w:eastAsiaTheme="minorEastAsia" w:hAnsiTheme="minorEastAsia"/>
                <w:szCs w:val="21"/>
              </w:rPr>
            </w:pPr>
            <w:r w:rsidRPr="00C44713">
              <w:rPr>
                <w:rFonts w:asciiTheme="minorEastAsia" w:eastAsiaTheme="minorEastAsia" w:hAnsiTheme="minorEastAsia" w:hint="eastAsia"/>
                <w:szCs w:val="21"/>
              </w:rPr>
              <w:t>16.pvc地板用水泥</w:t>
            </w:r>
            <w:proofErr w:type="gramStart"/>
            <w:r w:rsidRPr="00C44713">
              <w:rPr>
                <w:rFonts w:asciiTheme="minorEastAsia" w:eastAsiaTheme="minorEastAsia" w:hAnsiTheme="minorEastAsia" w:hint="eastAsia"/>
                <w:szCs w:val="21"/>
              </w:rPr>
              <w:t>自流平</w:t>
            </w:r>
            <w:proofErr w:type="gramEnd"/>
          </w:p>
        </w:tc>
        <w:tc>
          <w:tcPr>
            <w:tcW w:w="6663" w:type="dxa"/>
            <w:vAlign w:val="center"/>
          </w:tcPr>
          <w:p w:rsidR="00787645" w:rsidRPr="00C44713" w:rsidRDefault="00787645" w:rsidP="00367B58">
            <w:pPr>
              <w:jc w:val="center"/>
              <w:rPr>
                <w:rFonts w:asciiTheme="minorEastAsia" w:eastAsiaTheme="minorEastAsia" w:hAnsiTheme="minorEastAsia"/>
                <w:szCs w:val="21"/>
              </w:rPr>
            </w:pPr>
            <w:r w:rsidRPr="00C44713">
              <w:rPr>
                <w:rFonts w:asciiTheme="minorEastAsia" w:eastAsiaTheme="minorEastAsia" w:hAnsiTheme="minorEastAsia" w:hint="eastAsia"/>
                <w:szCs w:val="21"/>
              </w:rPr>
              <w:t>符合现行国家标准《建筑地面工程施工质量验收规范》GB50209的规定</w:t>
            </w:r>
          </w:p>
        </w:tc>
      </w:tr>
      <w:tr w:rsidR="00787645" w:rsidRPr="00C44713" w:rsidTr="00997E0C">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17.杂件</w:t>
            </w:r>
          </w:p>
        </w:tc>
        <w:tc>
          <w:tcPr>
            <w:tcW w:w="6663" w:type="dxa"/>
            <w:vAlign w:val="center"/>
          </w:tcPr>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国标（螺丝、硅胶、铆钉等）</w:t>
            </w:r>
          </w:p>
        </w:tc>
      </w:tr>
    </w:tbl>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（二）、实验室净化暖通空调及控制系统</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本系统按照实验室《洁净室施工及验收规范》（JGJ71—90）规定建设万级洁净室（无菌室），其他部分按照上述要求建设十万级洁净室，包含空调设备选取，工艺设计以及安装工艺要求。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5"/>
        <w:gridCol w:w="6577"/>
      </w:tblGrid>
      <w:tr w:rsidR="00C44713" w:rsidRPr="00C44713" w:rsidTr="00997E0C">
        <w:trPr>
          <w:tblHeader/>
        </w:trPr>
        <w:tc>
          <w:tcPr>
            <w:tcW w:w="1895" w:type="dxa"/>
          </w:tcPr>
          <w:p w:rsidR="00E82F62" w:rsidRPr="00C44713" w:rsidRDefault="00E82F62" w:rsidP="00997E0C">
            <w:pPr>
              <w:snapToGrid w:val="0"/>
              <w:spacing w:line="400" w:lineRule="exact"/>
              <w:ind w:firstLineChars="200" w:firstLine="422"/>
              <w:jc w:val="center"/>
              <w:rPr>
                <w:rFonts w:ascii="宋体" w:hAnsi="宋体"/>
                <w:b/>
                <w:szCs w:val="21"/>
              </w:rPr>
            </w:pPr>
            <w:r w:rsidRPr="00C44713">
              <w:rPr>
                <w:rFonts w:ascii="宋体" w:hAnsi="宋体" w:hint="eastAsia"/>
                <w:b/>
                <w:szCs w:val="21"/>
              </w:rPr>
              <w:t>项目</w:t>
            </w:r>
          </w:p>
        </w:tc>
        <w:tc>
          <w:tcPr>
            <w:tcW w:w="6577" w:type="dxa"/>
          </w:tcPr>
          <w:p w:rsidR="00E82F62" w:rsidRPr="00C44713" w:rsidRDefault="00E82F62" w:rsidP="00997E0C">
            <w:pPr>
              <w:snapToGrid w:val="0"/>
              <w:spacing w:line="400" w:lineRule="exact"/>
              <w:ind w:firstLineChars="200" w:firstLine="422"/>
              <w:jc w:val="center"/>
              <w:rPr>
                <w:rFonts w:ascii="宋体" w:hAnsi="宋体"/>
                <w:b/>
                <w:szCs w:val="21"/>
              </w:rPr>
            </w:pPr>
            <w:r w:rsidRPr="00C44713">
              <w:rPr>
                <w:rFonts w:ascii="宋体" w:hAnsi="宋体" w:hint="eastAsia"/>
                <w:b/>
                <w:szCs w:val="21"/>
              </w:rPr>
              <w:t>具体要求</w:t>
            </w:r>
          </w:p>
        </w:tc>
      </w:tr>
      <w:tr w:rsidR="00C44713" w:rsidRPr="00C44713" w:rsidTr="00997E0C">
        <w:trPr>
          <w:trHeight w:val="1750"/>
        </w:trPr>
        <w:tc>
          <w:tcPr>
            <w:tcW w:w="1895" w:type="dxa"/>
            <w:vAlign w:val="center"/>
          </w:tcPr>
          <w:p w:rsidR="00E82F62" w:rsidRPr="00C44713" w:rsidRDefault="00E82F62" w:rsidP="002112A9">
            <w:pPr>
              <w:snapToGrid w:val="0"/>
              <w:spacing w:line="400" w:lineRule="exact"/>
              <w:rPr>
                <w:rFonts w:ascii="宋体" w:hAnsi="宋体"/>
                <w:szCs w:val="21"/>
              </w:rPr>
            </w:pPr>
            <w:r w:rsidRPr="00C44713">
              <w:rPr>
                <w:rFonts w:ascii="宋体" w:hAnsi="宋体" w:hint="eastAsia"/>
                <w:szCs w:val="21"/>
              </w:rPr>
              <w:t>1、</w:t>
            </w:r>
            <w:r w:rsidR="00841260" w:rsidRPr="00C44713">
              <w:rPr>
                <w:rFonts w:ascii="宋体" w:hAnsi="宋体" w:hint="eastAsia"/>
                <w:szCs w:val="21"/>
              </w:rPr>
              <w:t>净化空调</w:t>
            </w:r>
            <w:r w:rsidR="004051F1" w:rsidRPr="00C44713">
              <w:rPr>
                <w:rFonts w:ascii="宋体" w:hAnsi="宋体" w:hint="eastAsia"/>
                <w:szCs w:val="21"/>
              </w:rPr>
              <w:t>机组</w:t>
            </w:r>
          </w:p>
          <w:p w:rsidR="00E82F62" w:rsidRPr="00C44713" w:rsidRDefault="00E82F62" w:rsidP="00E82F62">
            <w:pPr>
              <w:snapToGrid w:val="0"/>
              <w:spacing w:line="400" w:lineRule="exact"/>
              <w:ind w:firstLineChars="200" w:firstLine="420"/>
              <w:rPr>
                <w:rFonts w:ascii="宋体" w:hAnsi="宋体"/>
                <w:szCs w:val="21"/>
              </w:rPr>
            </w:pPr>
          </w:p>
        </w:tc>
        <w:tc>
          <w:tcPr>
            <w:tcW w:w="6577" w:type="dxa"/>
          </w:tcPr>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w:t>
            </w:r>
            <w:r w:rsidR="00841260" w:rsidRPr="00C44713">
              <w:rPr>
                <w:rFonts w:ascii="宋体" w:hAnsi="宋体" w:hint="eastAsia"/>
                <w:szCs w:val="21"/>
              </w:rPr>
              <w:t>采用洁净循环空气处理</w:t>
            </w:r>
            <w:r w:rsidR="004051F1" w:rsidRPr="00C44713">
              <w:rPr>
                <w:rFonts w:ascii="宋体" w:hAnsi="宋体" w:hint="eastAsia"/>
                <w:szCs w:val="21"/>
              </w:rPr>
              <w:t>机组</w:t>
            </w:r>
            <w:r w:rsidR="00841260" w:rsidRPr="00C44713">
              <w:rPr>
                <w:rFonts w:ascii="宋体" w:hAnsi="宋体" w:hint="eastAsia"/>
                <w:szCs w:val="21"/>
              </w:rPr>
              <w:t>：</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1、洁净空气调节机组箱体采用铝合金框架结构，双面彩色保温箱板，外形美观大方。</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1）机组结构强度满足EN1886中的D1等级</w:t>
            </w:r>
            <w:r w:rsidR="003678C8" w:rsidRPr="00C44713">
              <w:rPr>
                <w:rFonts w:ascii="宋体" w:hAnsi="宋体" w:hint="eastAsia"/>
                <w:szCs w:val="21"/>
              </w:rPr>
              <w:t>。</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2）气密性满足EN1886中的L1级</w:t>
            </w:r>
            <w:r w:rsidR="003678C8" w:rsidRPr="00C44713">
              <w:rPr>
                <w:rFonts w:ascii="宋体" w:hAnsi="宋体" w:hint="eastAsia"/>
                <w:szCs w:val="21"/>
              </w:rPr>
              <w:t>。</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3）整体保温性能满足EN1886中的T2级</w:t>
            </w:r>
            <w:r w:rsidR="003678C8" w:rsidRPr="00C44713">
              <w:rPr>
                <w:rFonts w:ascii="宋体" w:hAnsi="宋体" w:hint="eastAsia"/>
                <w:szCs w:val="21"/>
              </w:rPr>
              <w:t>。</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4）机组箱体采用铝合金框架防冷桥结构, 防冷桥性能达EN1886</w:t>
            </w:r>
            <w:r w:rsidRPr="00C44713">
              <w:rPr>
                <w:rFonts w:ascii="宋体" w:hAnsi="宋体" w:hint="eastAsia"/>
                <w:szCs w:val="21"/>
              </w:rPr>
              <w:lastRenderedPageBreak/>
              <w:t>中的TB2级，保证在任何自然条件下机组外部无凝露现象。</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5）过滤器旁通漏风</w:t>
            </w:r>
            <w:proofErr w:type="gramStart"/>
            <w:r w:rsidRPr="00C44713">
              <w:rPr>
                <w:rFonts w:ascii="宋体" w:hAnsi="宋体" w:hint="eastAsia"/>
                <w:szCs w:val="21"/>
              </w:rPr>
              <w:t>率满足</w:t>
            </w:r>
            <w:proofErr w:type="gramEnd"/>
            <w:r w:rsidRPr="00C44713">
              <w:rPr>
                <w:rFonts w:ascii="宋体" w:hAnsi="宋体" w:hint="eastAsia"/>
                <w:szCs w:val="21"/>
              </w:rPr>
              <w:t>EN1886中的F9要求。</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空调机组的传热系数、工作压力、试验压力应不低于国家有关标准。换热器要有较高的承压能力，水盘管在1.6Mpa 工作压力下能正常运行。</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2、机组及主要部件参数：</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1)机组换热盘管性能稳定、品质可靠。</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2)有防止冷桥的措施，其冷桥因子应达到不低于EN1886标准中的TB2级。</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3)箱板为双面保温板，外板采用外贴PE保护膜的白色烤漆镀锌钢板，厚度不小于0.6mm，内板采用蓝色镀锌钢板，厚度不小于0.6mm。箱板内注无氟环保型硬质聚氨脂与内外板直接发泡一次成型，形成高强度板，厚度达50mm，箱板内外板之间采用防冷桥结构，以保证内、外板之间无冷桥，防冷桥性能满足EN1886中的TB2等级。发泡料为进口环保型无氟硬质聚氨脂，对环境无污染，密度不小于45kg/m3，导热系数＜0.0213W/m·k，整体保温性能满足EN1886中的T2等级。具有良好的隔声性能，隔声能力＞35dB（A），机组的</w:t>
            </w:r>
            <w:proofErr w:type="gramStart"/>
            <w:r w:rsidRPr="00C44713">
              <w:rPr>
                <w:rFonts w:ascii="宋体" w:hAnsi="宋体" w:hint="eastAsia"/>
                <w:szCs w:val="21"/>
              </w:rPr>
              <w:t>隔音值</w:t>
            </w:r>
            <w:proofErr w:type="gramEnd"/>
            <w:r w:rsidRPr="00C44713">
              <w:rPr>
                <w:rFonts w:ascii="宋体" w:hAnsi="宋体" w:hint="eastAsia"/>
                <w:szCs w:val="21"/>
              </w:rPr>
              <w:t>Dc=(51.1-71.5）。</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4)凝水盘采用</w:t>
            </w:r>
            <w:proofErr w:type="gramStart"/>
            <w:r w:rsidRPr="00C44713">
              <w:rPr>
                <w:rFonts w:ascii="宋体" w:hAnsi="宋体" w:hint="eastAsia"/>
                <w:szCs w:val="21"/>
              </w:rPr>
              <w:t>超卫型</w:t>
            </w:r>
            <w:proofErr w:type="gramEnd"/>
            <w:r w:rsidRPr="00C44713">
              <w:rPr>
                <w:rFonts w:ascii="宋体" w:hAnsi="宋体" w:hint="eastAsia"/>
                <w:szCs w:val="21"/>
              </w:rPr>
              <w:t>空调箱</w:t>
            </w:r>
            <w:proofErr w:type="gramStart"/>
            <w:r w:rsidRPr="00C44713">
              <w:rPr>
                <w:rFonts w:ascii="宋体" w:hAnsi="宋体" w:hint="eastAsia"/>
                <w:szCs w:val="21"/>
              </w:rPr>
              <w:t>用表冷器中</w:t>
            </w:r>
            <w:proofErr w:type="gramEnd"/>
            <w:r w:rsidRPr="00C44713">
              <w:rPr>
                <w:rFonts w:ascii="宋体" w:hAnsi="宋体" w:hint="eastAsia"/>
                <w:szCs w:val="21"/>
              </w:rPr>
              <w:t>间接水盘，采用下沉式干式水盘工艺，1.0mm 304#抗菌型不锈钢板材质制作，减少细菌滋生，减少了下盘管翅片的水膜厚度，更有利于热量转换，有利于空调机组的稳定运行</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★3、</w:t>
            </w:r>
            <w:r w:rsidR="00841260" w:rsidRPr="00C44713">
              <w:rPr>
                <w:rFonts w:ascii="宋体" w:hAnsi="宋体" w:hint="eastAsia"/>
                <w:szCs w:val="21"/>
              </w:rPr>
              <w:t>洁净空气调节</w:t>
            </w:r>
            <w:r w:rsidR="004051F1" w:rsidRPr="00C44713">
              <w:rPr>
                <w:rFonts w:ascii="宋体" w:hAnsi="宋体" w:hint="eastAsia"/>
                <w:szCs w:val="21"/>
              </w:rPr>
              <w:t>机组</w:t>
            </w:r>
            <w:r w:rsidRPr="00C44713">
              <w:rPr>
                <w:rFonts w:ascii="宋体" w:hAnsi="宋体" w:hint="eastAsia"/>
                <w:szCs w:val="21"/>
              </w:rPr>
              <w:t>制造商具有工业产品生产许可证（产品许可范围包含“组合式空调机组”产品）。</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w:t>
            </w:r>
            <w:r w:rsidR="00407273" w:rsidRPr="00C44713">
              <w:rPr>
                <w:rFonts w:ascii="宋体" w:hAnsi="宋体" w:hint="eastAsia"/>
                <w:szCs w:val="21"/>
              </w:rPr>
              <w:t>4、</w:t>
            </w:r>
            <w:r w:rsidR="00841260" w:rsidRPr="00C44713">
              <w:rPr>
                <w:rFonts w:ascii="宋体" w:hAnsi="宋体" w:hint="eastAsia"/>
                <w:szCs w:val="21"/>
              </w:rPr>
              <w:t>洁净空气调节</w:t>
            </w:r>
            <w:r w:rsidR="004051F1" w:rsidRPr="00C44713">
              <w:rPr>
                <w:rFonts w:ascii="宋体" w:hAnsi="宋体" w:hint="eastAsia"/>
                <w:szCs w:val="21"/>
              </w:rPr>
              <w:t>机组</w:t>
            </w:r>
            <w:r w:rsidRPr="00C44713">
              <w:rPr>
                <w:rFonts w:ascii="宋体" w:hAnsi="宋体" w:hint="eastAsia"/>
                <w:szCs w:val="21"/>
              </w:rPr>
              <w:t>提供第三方权威检测</w:t>
            </w:r>
            <w:proofErr w:type="gramStart"/>
            <w:r w:rsidRPr="00C44713">
              <w:rPr>
                <w:rFonts w:ascii="宋体" w:hAnsi="宋体" w:hint="eastAsia"/>
                <w:szCs w:val="21"/>
              </w:rPr>
              <w:t>机构机构</w:t>
            </w:r>
            <w:proofErr w:type="gramEnd"/>
            <w:r w:rsidRPr="00C44713">
              <w:rPr>
                <w:rFonts w:ascii="宋体" w:hAnsi="宋体" w:hint="eastAsia"/>
                <w:szCs w:val="21"/>
              </w:rPr>
              <w:t>依据GB/T19569-2004出具的产品检验报告。</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★5、</w:t>
            </w:r>
            <w:r w:rsidR="00841260" w:rsidRPr="00C44713">
              <w:rPr>
                <w:rFonts w:ascii="宋体" w:hAnsi="宋体" w:hint="eastAsia"/>
                <w:szCs w:val="21"/>
              </w:rPr>
              <w:t>洁净空气调节</w:t>
            </w:r>
            <w:r w:rsidR="004051F1" w:rsidRPr="00C44713">
              <w:rPr>
                <w:rFonts w:ascii="宋体" w:hAnsi="宋体" w:hint="eastAsia"/>
                <w:szCs w:val="21"/>
              </w:rPr>
              <w:t>机组</w:t>
            </w:r>
            <w:proofErr w:type="gramStart"/>
            <w:r w:rsidRPr="00C44713">
              <w:rPr>
                <w:rFonts w:ascii="宋体" w:hAnsi="宋体" w:hint="eastAsia"/>
                <w:szCs w:val="21"/>
              </w:rPr>
              <w:t>组</w:t>
            </w:r>
            <w:proofErr w:type="gramEnd"/>
            <w:r w:rsidRPr="00C44713">
              <w:rPr>
                <w:rFonts w:ascii="宋体" w:hAnsi="宋体" w:hint="eastAsia"/>
                <w:szCs w:val="21"/>
              </w:rPr>
              <w:t>获得TUV认证及提供国家空调设备质量监督检验中心检验报告。</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★6</w:t>
            </w:r>
            <w:r w:rsidR="00D5681C" w:rsidRPr="00C44713">
              <w:rPr>
                <w:rFonts w:ascii="宋体" w:hAnsi="宋体" w:hint="eastAsia"/>
                <w:b/>
                <w:szCs w:val="21"/>
              </w:rPr>
              <w:t>、应</w:t>
            </w:r>
            <w:r w:rsidRPr="00C44713">
              <w:rPr>
                <w:rFonts w:ascii="宋体" w:hAnsi="宋体" w:hint="eastAsia"/>
                <w:b/>
                <w:szCs w:val="21"/>
              </w:rPr>
              <w:t>提供厂家</w:t>
            </w:r>
            <w:proofErr w:type="gramStart"/>
            <w:r w:rsidRPr="00C44713">
              <w:rPr>
                <w:rFonts w:ascii="宋体" w:hAnsi="宋体" w:hint="eastAsia"/>
                <w:b/>
                <w:szCs w:val="21"/>
              </w:rPr>
              <w:t>超卫型</w:t>
            </w:r>
            <w:proofErr w:type="gramEnd"/>
            <w:r w:rsidRPr="00C44713">
              <w:rPr>
                <w:rFonts w:ascii="宋体" w:hAnsi="宋体" w:hint="eastAsia"/>
                <w:b/>
                <w:szCs w:val="21"/>
              </w:rPr>
              <w:t>空调箱</w:t>
            </w:r>
            <w:proofErr w:type="gramStart"/>
            <w:r w:rsidRPr="00C44713">
              <w:rPr>
                <w:rFonts w:ascii="宋体" w:hAnsi="宋体" w:hint="eastAsia"/>
                <w:b/>
                <w:szCs w:val="21"/>
              </w:rPr>
              <w:t>用表冷器中</w:t>
            </w:r>
            <w:proofErr w:type="gramEnd"/>
            <w:r w:rsidRPr="00C44713">
              <w:rPr>
                <w:rFonts w:ascii="宋体" w:hAnsi="宋体" w:hint="eastAsia"/>
                <w:b/>
                <w:szCs w:val="21"/>
              </w:rPr>
              <w:t>间接水盘专利证书及抗菌型测试报告相关证明的复印件，并加盖厂家鲜章。</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表冷盘管采用铜管串防腐亲水铝箔，换热效率高，并采用机械速拉胀技术，保证每一片翅片与通关结合牢靠。</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7、初效过滤器采用</w:t>
            </w:r>
            <w:proofErr w:type="gramStart"/>
            <w:r w:rsidRPr="00C44713">
              <w:rPr>
                <w:rFonts w:ascii="宋体" w:hAnsi="宋体" w:hint="eastAsia"/>
                <w:szCs w:val="21"/>
              </w:rPr>
              <w:t>超卫型</w:t>
            </w:r>
            <w:proofErr w:type="gramEnd"/>
            <w:r w:rsidRPr="00C44713">
              <w:rPr>
                <w:rFonts w:ascii="宋体" w:hAnsi="宋体" w:hint="eastAsia"/>
                <w:szCs w:val="21"/>
              </w:rPr>
              <w:t xml:space="preserve">空调箱用快速搭接板式过滤器，方便拆卸清理和维护，提高使用寿命。   </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lastRenderedPageBreak/>
              <w:t>8、</w:t>
            </w:r>
            <w:proofErr w:type="gramStart"/>
            <w:r w:rsidRPr="00C44713">
              <w:rPr>
                <w:rFonts w:ascii="宋体" w:hAnsi="宋体" w:hint="eastAsia"/>
                <w:szCs w:val="21"/>
              </w:rPr>
              <w:t>过滤器槽架要求</w:t>
            </w:r>
            <w:proofErr w:type="gramEnd"/>
            <w:r w:rsidRPr="00C44713">
              <w:rPr>
                <w:rFonts w:ascii="宋体" w:hAnsi="宋体" w:hint="eastAsia"/>
                <w:szCs w:val="21"/>
              </w:rPr>
              <w:t>：采用单元式</w:t>
            </w:r>
            <w:proofErr w:type="gramStart"/>
            <w:r w:rsidRPr="00C44713">
              <w:rPr>
                <w:rFonts w:ascii="宋体" w:hAnsi="宋体" w:hint="eastAsia"/>
                <w:szCs w:val="21"/>
              </w:rPr>
              <w:t>过滤器槽架结构</w:t>
            </w:r>
            <w:proofErr w:type="gramEnd"/>
            <w:r w:rsidRPr="00C44713">
              <w:rPr>
                <w:rFonts w:ascii="宋体" w:hAnsi="宋体" w:hint="eastAsia"/>
                <w:szCs w:val="21"/>
              </w:rPr>
              <w:t>，使初、中、亚高效各级过滤器</w:t>
            </w:r>
            <w:proofErr w:type="gramStart"/>
            <w:r w:rsidRPr="00C44713">
              <w:rPr>
                <w:rFonts w:ascii="宋体" w:hAnsi="宋体" w:hint="eastAsia"/>
                <w:szCs w:val="21"/>
              </w:rPr>
              <w:t>安装槽架的</w:t>
            </w:r>
            <w:proofErr w:type="gramEnd"/>
            <w:r w:rsidRPr="00C44713">
              <w:rPr>
                <w:rFonts w:ascii="宋体" w:hAnsi="宋体" w:hint="eastAsia"/>
                <w:szCs w:val="21"/>
              </w:rPr>
              <w:t>密封性能得到可靠保障，使更高一级过滤器的寿命得以延长</w:t>
            </w:r>
          </w:p>
          <w:p w:rsidR="00E82F62" w:rsidRPr="00C44713" w:rsidRDefault="00E82F62" w:rsidP="00841260">
            <w:pPr>
              <w:snapToGrid w:val="0"/>
              <w:spacing w:line="400" w:lineRule="exact"/>
              <w:ind w:firstLineChars="200" w:firstLine="420"/>
              <w:rPr>
                <w:rFonts w:ascii="宋体" w:hAnsi="宋体"/>
                <w:szCs w:val="21"/>
              </w:rPr>
            </w:pPr>
            <w:r w:rsidRPr="00C44713">
              <w:rPr>
                <w:rFonts w:ascii="宋体" w:hAnsi="宋体" w:hint="eastAsia"/>
                <w:szCs w:val="21"/>
              </w:rPr>
              <w:t>★9、</w:t>
            </w:r>
            <w:r w:rsidR="00841260" w:rsidRPr="00C44713">
              <w:rPr>
                <w:rFonts w:ascii="宋体" w:hAnsi="宋体" w:hint="eastAsia"/>
                <w:b/>
                <w:szCs w:val="21"/>
              </w:rPr>
              <w:t>竞选文件中应</w:t>
            </w:r>
            <w:r w:rsidRPr="00C44713">
              <w:rPr>
                <w:rFonts w:ascii="宋体" w:hAnsi="宋体" w:hint="eastAsia"/>
                <w:b/>
                <w:szCs w:val="21"/>
              </w:rPr>
              <w:t>提供设备厂家</w:t>
            </w:r>
            <w:r w:rsidR="00841260" w:rsidRPr="00C44713">
              <w:rPr>
                <w:rFonts w:ascii="宋体" w:hAnsi="宋体" w:hint="eastAsia"/>
                <w:b/>
                <w:szCs w:val="21"/>
              </w:rPr>
              <w:t>的</w:t>
            </w:r>
            <w:proofErr w:type="gramStart"/>
            <w:r w:rsidR="00841260" w:rsidRPr="00C44713">
              <w:rPr>
                <w:rFonts w:ascii="宋体" w:hAnsi="宋体" w:hint="eastAsia"/>
                <w:b/>
                <w:szCs w:val="21"/>
              </w:rPr>
              <w:t>直膨式组合式</w:t>
            </w:r>
            <w:proofErr w:type="gramEnd"/>
            <w:r w:rsidR="00841260" w:rsidRPr="00C44713">
              <w:rPr>
                <w:rFonts w:ascii="宋体" w:hAnsi="宋体" w:hint="eastAsia"/>
                <w:b/>
                <w:szCs w:val="21"/>
              </w:rPr>
              <w:t>空调</w:t>
            </w:r>
            <w:r w:rsidR="004051F1" w:rsidRPr="00C44713">
              <w:rPr>
                <w:rFonts w:ascii="宋体" w:hAnsi="宋体" w:hint="eastAsia"/>
                <w:b/>
                <w:szCs w:val="21"/>
              </w:rPr>
              <w:t>机组</w:t>
            </w:r>
            <w:r w:rsidRPr="00C44713">
              <w:rPr>
                <w:rFonts w:ascii="宋体" w:hAnsi="宋体" w:hint="eastAsia"/>
                <w:b/>
                <w:szCs w:val="21"/>
              </w:rPr>
              <w:t>的CRAA产品认证证书复印件并加盖</w:t>
            </w:r>
            <w:r w:rsidR="00841260" w:rsidRPr="00C44713">
              <w:rPr>
                <w:rFonts w:ascii="宋体" w:hAnsi="宋体" w:hint="eastAsia"/>
                <w:b/>
                <w:szCs w:val="21"/>
              </w:rPr>
              <w:t>设备厂家</w:t>
            </w:r>
            <w:r w:rsidRPr="00C44713">
              <w:rPr>
                <w:rFonts w:ascii="宋体" w:hAnsi="宋体" w:hint="eastAsia"/>
                <w:b/>
                <w:szCs w:val="21"/>
              </w:rPr>
              <w:t>鲜章。</w:t>
            </w:r>
          </w:p>
        </w:tc>
      </w:tr>
      <w:tr w:rsidR="00E82F62" w:rsidRPr="00C44713" w:rsidTr="00997E0C">
        <w:trPr>
          <w:trHeight w:val="2154"/>
        </w:trPr>
        <w:tc>
          <w:tcPr>
            <w:tcW w:w="1895" w:type="dxa"/>
            <w:vAlign w:val="center"/>
          </w:tcPr>
          <w:p w:rsidR="00E82F62" w:rsidRPr="00C44713" w:rsidRDefault="00E82F62" w:rsidP="00E82F62">
            <w:pPr>
              <w:snapToGrid w:val="0"/>
              <w:spacing w:line="400" w:lineRule="exact"/>
              <w:rPr>
                <w:rFonts w:ascii="宋体" w:hAnsi="宋体"/>
                <w:szCs w:val="21"/>
              </w:rPr>
            </w:pPr>
            <w:r w:rsidRPr="00C44713">
              <w:rPr>
                <w:rFonts w:ascii="宋体" w:hAnsi="宋体" w:hint="eastAsia"/>
                <w:szCs w:val="21"/>
              </w:rPr>
              <w:lastRenderedPageBreak/>
              <w:t>2、安装工艺要求</w:t>
            </w:r>
          </w:p>
        </w:tc>
        <w:tc>
          <w:tcPr>
            <w:tcW w:w="6577" w:type="dxa"/>
          </w:tcPr>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1、风管材料采用镀锌钢板制作。钢板厚度与加工方法按《通风与空调工程施工质量验收规范》（GB50243-2002）的规定执行，所有配件用材与主材相同。</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2、制作风管不得有横向拼接，尽量减少拼接，矩形风管底宽在900mm以内，不得有纵向接缝，在900mm以上，应尽量减少接缝。</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3、铆接法兰加固框及部件应采用镀锌铆钉，法兰铆钉孔、法兰螺栓间距不应大于150mm。</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4、所有水平或垂直的风管，必须设置必要的支、吊架或托架。其构造形式由安装单位在保证牢固可靠的原则下根据现场选定。（支、吊架和托架的距离：矩形风管长边L≤630mm,S=3.0m,L&gt;630mm,S≤2.0m,不保温风管间距见有关规范）</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5、风管保温采用20mm厚橡塑板保温。</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6、</w:t>
            </w:r>
            <w:proofErr w:type="gramStart"/>
            <w:r w:rsidRPr="00C44713">
              <w:rPr>
                <w:rFonts w:ascii="宋体" w:hAnsi="宋体" w:hint="eastAsia"/>
                <w:szCs w:val="21"/>
              </w:rPr>
              <w:t>风管支吊托架</w:t>
            </w:r>
            <w:proofErr w:type="gramEnd"/>
            <w:r w:rsidRPr="00C44713">
              <w:rPr>
                <w:rFonts w:ascii="宋体" w:hAnsi="宋体" w:hint="eastAsia"/>
                <w:szCs w:val="21"/>
              </w:rPr>
              <w:t>应设置开保温层外部，并</w:t>
            </w:r>
            <w:proofErr w:type="gramStart"/>
            <w:r w:rsidRPr="00C44713">
              <w:rPr>
                <w:rFonts w:ascii="宋体" w:hAnsi="宋体" w:hint="eastAsia"/>
                <w:szCs w:val="21"/>
              </w:rPr>
              <w:t>在支吊托架</w:t>
            </w:r>
            <w:proofErr w:type="gramEnd"/>
            <w:r w:rsidRPr="00C44713">
              <w:rPr>
                <w:rFonts w:ascii="宋体" w:hAnsi="宋体" w:hint="eastAsia"/>
                <w:szCs w:val="21"/>
              </w:rPr>
              <w:t>与风管</w:t>
            </w:r>
            <w:proofErr w:type="gramStart"/>
            <w:r w:rsidRPr="00C44713">
              <w:rPr>
                <w:rFonts w:ascii="宋体" w:hAnsi="宋体" w:hint="eastAsia"/>
                <w:szCs w:val="21"/>
              </w:rPr>
              <w:t>间垫木</w:t>
            </w:r>
            <w:proofErr w:type="gramEnd"/>
            <w:r w:rsidRPr="00C44713">
              <w:rPr>
                <w:rFonts w:ascii="宋体" w:hAnsi="宋体" w:hint="eastAsia"/>
                <w:szCs w:val="21"/>
              </w:rPr>
              <w:t>，同时，应避免在法兰、调节阀等零部件处</w:t>
            </w:r>
            <w:proofErr w:type="gramStart"/>
            <w:r w:rsidRPr="00C44713">
              <w:rPr>
                <w:rFonts w:ascii="宋体" w:hAnsi="宋体" w:hint="eastAsia"/>
                <w:szCs w:val="21"/>
              </w:rPr>
              <w:t>设置支吊托架</w:t>
            </w:r>
            <w:proofErr w:type="gramEnd"/>
            <w:r w:rsidRPr="00C44713">
              <w:rPr>
                <w:rFonts w:ascii="宋体" w:hAnsi="宋体" w:hint="eastAsia"/>
                <w:szCs w:val="21"/>
              </w:rPr>
              <w:t>。</w:t>
            </w:r>
          </w:p>
          <w:p w:rsidR="00E82F62" w:rsidRPr="00C44713" w:rsidRDefault="00E82F62" w:rsidP="00E82F62">
            <w:pPr>
              <w:snapToGrid w:val="0"/>
              <w:spacing w:line="400" w:lineRule="exact"/>
              <w:ind w:firstLineChars="200" w:firstLine="420"/>
              <w:rPr>
                <w:rFonts w:ascii="宋体" w:hAnsi="宋体"/>
                <w:szCs w:val="21"/>
              </w:rPr>
            </w:pPr>
            <w:r w:rsidRPr="00C44713">
              <w:rPr>
                <w:rFonts w:ascii="宋体" w:hAnsi="宋体" w:hint="eastAsia"/>
                <w:szCs w:val="21"/>
              </w:rPr>
              <w:t>7、安装调节阀、</w:t>
            </w:r>
            <w:proofErr w:type="gramStart"/>
            <w:r w:rsidRPr="00C44713">
              <w:rPr>
                <w:rFonts w:ascii="宋体" w:hAnsi="宋体" w:hint="eastAsia"/>
                <w:szCs w:val="21"/>
              </w:rPr>
              <w:t>碟阀等</w:t>
            </w:r>
            <w:proofErr w:type="gramEnd"/>
            <w:r w:rsidRPr="00C44713">
              <w:rPr>
                <w:rFonts w:ascii="宋体" w:hAnsi="宋体" w:hint="eastAsia"/>
                <w:szCs w:val="21"/>
              </w:rPr>
              <w:t>配件时，必须注意将操作手柄配置在便于操作的部位。</w:t>
            </w:r>
          </w:p>
        </w:tc>
      </w:tr>
    </w:tbl>
    <w:p w:rsidR="00E82F62" w:rsidRPr="00C44713" w:rsidRDefault="00E82F62" w:rsidP="00787645">
      <w:pPr>
        <w:snapToGrid w:val="0"/>
        <w:spacing w:line="400" w:lineRule="exact"/>
        <w:ind w:firstLineChars="200" w:firstLine="420"/>
        <w:rPr>
          <w:rFonts w:asciiTheme="minorEastAsia" w:eastAsiaTheme="minorEastAsia" w:hAnsiTheme="minorEastAsia"/>
          <w:szCs w:val="21"/>
        </w:rPr>
      </w:pPr>
    </w:p>
    <w:p w:rsidR="00787645" w:rsidRPr="00C44713" w:rsidRDefault="00787645" w:rsidP="00787645">
      <w:pPr>
        <w:snapToGrid w:val="0"/>
        <w:spacing w:line="400" w:lineRule="exact"/>
        <w:ind w:firstLineChars="200" w:firstLine="420"/>
        <w:rPr>
          <w:rFonts w:asciiTheme="minorEastAsia" w:eastAsiaTheme="minorEastAsia" w:hAnsiTheme="minorEastAsia"/>
          <w:szCs w:val="21"/>
        </w:rPr>
      </w:pPr>
      <w:r w:rsidRPr="00C44713">
        <w:rPr>
          <w:rFonts w:asciiTheme="minorEastAsia" w:eastAsiaTheme="minorEastAsia" w:hAnsiTheme="minorEastAsia" w:hint="eastAsia"/>
          <w:szCs w:val="21"/>
        </w:rPr>
        <w:t>（</w:t>
      </w:r>
      <w:r w:rsidR="00E82F62" w:rsidRPr="00C44713">
        <w:rPr>
          <w:rFonts w:asciiTheme="minorEastAsia" w:eastAsiaTheme="minorEastAsia" w:hAnsiTheme="minorEastAsia" w:hint="eastAsia"/>
          <w:szCs w:val="21"/>
        </w:rPr>
        <w:t>三</w:t>
      </w:r>
      <w:r w:rsidRPr="00C44713">
        <w:rPr>
          <w:rFonts w:asciiTheme="minorEastAsia" w:eastAsiaTheme="minorEastAsia" w:hAnsiTheme="minorEastAsia" w:hint="eastAsia"/>
          <w:szCs w:val="21"/>
        </w:rPr>
        <w:t>）、实验室配电系统及配套设备</w:t>
      </w:r>
    </w:p>
    <w:p w:rsidR="00787645" w:rsidRPr="00C44713" w:rsidRDefault="00787645" w:rsidP="00787645">
      <w:pPr>
        <w:snapToGrid w:val="0"/>
        <w:spacing w:line="400" w:lineRule="exact"/>
        <w:rPr>
          <w:rFonts w:asciiTheme="minorEastAsia" w:eastAsiaTheme="minorEastAsia" w:hAnsiTheme="minorEastAsia"/>
          <w:szCs w:val="21"/>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9"/>
        <w:gridCol w:w="6663"/>
      </w:tblGrid>
      <w:tr w:rsidR="00C44713" w:rsidRPr="00C44713" w:rsidTr="00997E0C">
        <w:tc>
          <w:tcPr>
            <w:tcW w:w="1809" w:type="dxa"/>
          </w:tcPr>
          <w:p w:rsidR="00787645" w:rsidRPr="00C44713" w:rsidRDefault="00787645" w:rsidP="00997E0C">
            <w:pPr>
              <w:snapToGrid w:val="0"/>
              <w:spacing w:line="400" w:lineRule="exact"/>
              <w:ind w:firstLineChars="200" w:firstLine="422"/>
              <w:jc w:val="center"/>
              <w:rPr>
                <w:rFonts w:asciiTheme="minorEastAsia" w:eastAsiaTheme="minorEastAsia" w:hAnsiTheme="minorEastAsia"/>
                <w:b/>
                <w:szCs w:val="21"/>
              </w:rPr>
            </w:pPr>
            <w:r w:rsidRPr="00C44713">
              <w:rPr>
                <w:rFonts w:asciiTheme="minorEastAsia" w:eastAsiaTheme="minorEastAsia" w:hAnsiTheme="minorEastAsia" w:hint="eastAsia"/>
                <w:b/>
                <w:szCs w:val="21"/>
              </w:rPr>
              <w:t>名称</w:t>
            </w:r>
          </w:p>
        </w:tc>
        <w:tc>
          <w:tcPr>
            <w:tcW w:w="6663" w:type="dxa"/>
          </w:tcPr>
          <w:p w:rsidR="00787645" w:rsidRPr="00C44713" w:rsidRDefault="00787645" w:rsidP="00997E0C">
            <w:pPr>
              <w:snapToGrid w:val="0"/>
              <w:spacing w:line="400" w:lineRule="exact"/>
              <w:ind w:firstLineChars="200" w:firstLine="422"/>
              <w:jc w:val="center"/>
              <w:rPr>
                <w:rFonts w:asciiTheme="minorEastAsia" w:eastAsiaTheme="minorEastAsia" w:hAnsiTheme="minorEastAsia"/>
                <w:b/>
                <w:szCs w:val="21"/>
              </w:rPr>
            </w:pPr>
            <w:r w:rsidRPr="00C44713">
              <w:rPr>
                <w:rFonts w:asciiTheme="minorEastAsia" w:eastAsiaTheme="minorEastAsia" w:hAnsiTheme="minorEastAsia" w:hint="eastAsia"/>
                <w:b/>
                <w:szCs w:val="21"/>
              </w:rPr>
              <w:t>具体要求</w:t>
            </w:r>
          </w:p>
        </w:tc>
      </w:tr>
      <w:tr w:rsidR="00C44713" w:rsidRPr="00C44713" w:rsidTr="00997E0C">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1.动力配电柜</w:t>
            </w:r>
          </w:p>
        </w:tc>
        <w:tc>
          <w:tcPr>
            <w:tcW w:w="6663" w:type="dxa"/>
          </w:tcPr>
          <w:p w:rsidR="00CB1B21"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1.</w:t>
            </w:r>
            <w:r w:rsidR="00CB1B21" w:rsidRPr="00C44713">
              <w:rPr>
                <w:rFonts w:asciiTheme="minorEastAsia" w:eastAsiaTheme="minorEastAsia" w:hAnsiTheme="minorEastAsia" w:hint="eastAsia"/>
                <w:szCs w:val="21"/>
              </w:rPr>
              <w:t>成套配电箱，按系统要求成套设备（含配电箱体、开关元件及附件等）。</w:t>
            </w:r>
          </w:p>
          <w:p w:rsidR="00787645"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2.基础槽钢制作、安装。</w:t>
            </w:r>
          </w:p>
        </w:tc>
      </w:tr>
      <w:tr w:rsidR="00C44713" w:rsidRPr="00C44713" w:rsidTr="00997E0C">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2.净化灯具</w:t>
            </w:r>
          </w:p>
        </w:tc>
        <w:tc>
          <w:tcPr>
            <w:tcW w:w="6663" w:type="dxa"/>
          </w:tcPr>
          <w:p w:rsidR="00787645"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表面采用环氧树脂喷涂，带防尘面罩。</w:t>
            </w:r>
          </w:p>
        </w:tc>
      </w:tr>
      <w:tr w:rsidR="00C44713" w:rsidRPr="00C44713" w:rsidTr="00997E0C">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3.紫外灯</w:t>
            </w:r>
          </w:p>
        </w:tc>
        <w:tc>
          <w:tcPr>
            <w:tcW w:w="6663" w:type="dxa"/>
          </w:tcPr>
          <w:p w:rsidR="00787645"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紫外线杀菌灯安装</w:t>
            </w:r>
          </w:p>
        </w:tc>
      </w:tr>
      <w:tr w:rsidR="00C44713" w:rsidRPr="00C44713" w:rsidTr="00997E0C">
        <w:trPr>
          <w:trHeight w:val="560"/>
        </w:trPr>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4.插座</w:t>
            </w:r>
          </w:p>
        </w:tc>
        <w:tc>
          <w:tcPr>
            <w:tcW w:w="6663" w:type="dxa"/>
          </w:tcPr>
          <w:p w:rsidR="00787645"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86型</w:t>
            </w:r>
          </w:p>
        </w:tc>
      </w:tr>
      <w:tr w:rsidR="00C44713" w:rsidRPr="00C44713" w:rsidTr="00997E0C">
        <w:trPr>
          <w:trHeight w:val="560"/>
        </w:trPr>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5.开关</w:t>
            </w:r>
          </w:p>
        </w:tc>
        <w:tc>
          <w:tcPr>
            <w:tcW w:w="6663" w:type="dxa"/>
          </w:tcPr>
          <w:p w:rsidR="00787645"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86型</w:t>
            </w:r>
          </w:p>
        </w:tc>
      </w:tr>
      <w:tr w:rsidR="00C44713" w:rsidRPr="00C44713" w:rsidTr="00997E0C">
        <w:trPr>
          <w:trHeight w:val="560"/>
        </w:trPr>
        <w:tc>
          <w:tcPr>
            <w:tcW w:w="1809" w:type="dxa"/>
            <w:vAlign w:val="center"/>
          </w:tcPr>
          <w:p w:rsidR="00787645" w:rsidRPr="00C44713" w:rsidRDefault="00787645" w:rsidP="00367B58">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 xml:space="preserve">6．其他 </w:t>
            </w:r>
          </w:p>
        </w:tc>
        <w:tc>
          <w:tcPr>
            <w:tcW w:w="6663" w:type="dxa"/>
          </w:tcPr>
          <w:p w:rsidR="00787645" w:rsidRPr="00C44713" w:rsidRDefault="00787645" w:rsidP="00CB1B21">
            <w:pPr>
              <w:snapToGrid w:val="0"/>
              <w:spacing w:line="400" w:lineRule="exact"/>
              <w:rPr>
                <w:rFonts w:asciiTheme="minorEastAsia" w:eastAsiaTheme="minorEastAsia" w:hAnsiTheme="minorEastAsia"/>
                <w:szCs w:val="21"/>
              </w:rPr>
            </w:pPr>
            <w:r w:rsidRPr="00C44713">
              <w:rPr>
                <w:rFonts w:asciiTheme="minorEastAsia" w:eastAsiaTheme="minorEastAsia" w:hAnsiTheme="minorEastAsia" w:hint="eastAsia"/>
                <w:szCs w:val="21"/>
              </w:rPr>
              <w:t>电力电缆、照明、线管皆采用复合国家标准要求的产品，</w:t>
            </w:r>
          </w:p>
        </w:tc>
      </w:tr>
    </w:tbl>
    <w:p w:rsidR="00A06CB7" w:rsidRPr="00C44713" w:rsidRDefault="00A06CB7">
      <w:pPr>
        <w:pStyle w:val="2"/>
        <w:spacing w:line="540" w:lineRule="exact"/>
        <w:jc w:val="center"/>
        <w:rPr>
          <w:rFonts w:ascii="宋体" w:eastAsia="宋体" w:hAnsi="宋体"/>
          <w:sz w:val="48"/>
          <w:szCs w:val="48"/>
        </w:rPr>
        <w:sectPr w:rsidR="00A06CB7" w:rsidRPr="00C44713" w:rsidSect="00107365">
          <w:pgSz w:w="11906" w:h="16838"/>
          <w:pgMar w:top="1440" w:right="1800" w:bottom="1440" w:left="1800" w:header="851" w:footer="992" w:gutter="0"/>
          <w:cols w:space="720"/>
          <w:docGrid w:type="lines" w:linePitch="312"/>
        </w:sectPr>
      </w:pPr>
    </w:p>
    <w:p w:rsidR="0089775B" w:rsidRPr="00C44713" w:rsidRDefault="00367B58">
      <w:pPr>
        <w:pStyle w:val="2"/>
        <w:spacing w:line="540" w:lineRule="exact"/>
        <w:jc w:val="center"/>
        <w:rPr>
          <w:rFonts w:ascii="宋体" w:eastAsia="宋体" w:hAnsi="宋体"/>
          <w:sz w:val="48"/>
          <w:szCs w:val="48"/>
        </w:rPr>
      </w:pPr>
      <w:bookmarkStart w:id="188" w:name="_Toc524963319"/>
      <w:r w:rsidRPr="00C44713">
        <w:rPr>
          <w:rFonts w:ascii="宋体" w:eastAsia="宋体" w:hAnsi="宋体" w:hint="eastAsia"/>
          <w:sz w:val="48"/>
          <w:szCs w:val="48"/>
        </w:rPr>
        <w:lastRenderedPageBreak/>
        <w:t>第六章</w:t>
      </w:r>
      <w:r w:rsidR="00877FAE" w:rsidRPr="00C44713">
        <w:rPr>
          <w:rFonts w:ascii="宋体" w:eastAsia="宋体" w:hAnsi="宋体" w:hint="eastAsia"/>
          <w:sz w:val="48"/>
          <w:szCs w:val="48"/>
        </w:rPr>
        <w:t xml:space="preserve"> </w:t>
      </w:r>
      <w:r w:rsidRPr="00C44713">
        <w:rPr>
          <w:rFonts w:ascii="宋体" w:eastAsia="宋体" w:hAnsi="宋体" w:hint="eastAsia"/>
          <w:sz w:val="48"/>
          <w:szCs w:val="48"/>
        </w:rPr>
        <w:t>竞选文件格式</w:t>
      </w:r>
      <w:bookmarkEnd w:id="188"/>
    </w:p>
    <w:p w:rsidR="0089775B" w:rsidRPr="00C44713" w:rsidRDefault="00367B58">
      <w:pPr>
        <w:jc w:val="center"/>
        <w:rPr>
          <w:sz w:val="28"/>
        </w:rPr>
      </w:pPr>
      <w:r w:rsidRPr="00C44713">
        <w:rPr>
          <w:rFonts w:hint="eastAsia"/>
          <w:sz w:val="28"/>
        </w:rPr>
        <w:t>目录</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1.竞选函</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2.开标一览表</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3.竞选文件附件（如有）</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4.营业执照</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5.法定代表人授权委托书及法定代表人身份证明</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6.承诺书</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7.一般纳税人证明材料</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8.商务部分评审资料（售后承诺、业绩、国家级资质、荣誉、专利资质等）</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9.技术部分</w:t>
      </w:r>
    </w:p>
    <w:p w:rsidR="0089775B" w:rsidRPr="00C44713" w:rsidRDefault="00367B58">
      <w:pPr>
        <w:tabs>
          <w:tab w:val="left" w:pos="1050"/>
          <w:tab w:val="left" w:pos="1470"/>
        </w:tabs>
        <w:adjustRightInd w:val="0"/>
        <w:spacing w:line="440" w:lineRule="exact"/>
        <w:ind w:firstLineChars="200" w:firstLine="480"/>
        <w:rPr>
          <w:rFonts w:ascii="宋体" w:hAnsi="宋体" w:cs="Arial"/>
          <w:sz w:val="24"/>
        </w:rPr>
      </w:pPr>
      <w:r w:rsidRPr="00C44713">
        <w:rPr>
          <w:rFonts w:ascii="宋体" w:hAnsi="宋体" w:cs="Arial" w:hint="eastAsia"/>
          <w:sz w:val="24"/>
        </w:rPr>
        <w:t>10.其他（如有）</w:t>
      </w:r>
    </w:p>
    <w:p w:rsidR="0089775B" w:rsidRPr="00C44713" w:rsidRDefault="0089775B">
      <w:pPr>
        <w:tabs>
          <w:tab w:val="left" w:pos="1050"/>
          <w:tab w:val="left" w:pos="1470"/>
        </w:tabs>
        <w:adjustRightInd w:val="0"/>
        <w:spacing w:line="440" w:lineRule="exact"/>
        <w:ind w:firstLineChars="200" w:firstLine="480"/>
        <w:rPr>
          <w:rFonts w:ascii="宋体" w:hAnsi="宋体" w:cs="Arial"/>
          <w:sz w:val="24"/>
        </w:rPr>
      </w:pPr>
    </w:p>
    <w:p w:rsidR="0089775B" w:rsidRPr="00C44713" w:rsidRDefault="00367B58">
      <w:pPr>
        <w:widowControl/>
        <w:jc w:val="left"/>
        <w:rPr>
          <w:rFonts w:ascii="宋体" w:hAnsi="宋体" w:cs="Arial"/>
          <w:sz w:val="24"/>
        </w:rPr>
      </w:pPr>
      <w:r w:rsidRPr="00C44713">
        <w:rPr>
          <w:rFonts w:ascii="宋体" w:hAnsi="宋体" w:cs="Arial"/>
          <w:sz w:val="24"/>
        </w:rPr>
        <w:br w:type="page"/>
      </w:r>
    </w:p>
    <w:p w:rsidR="0089775B" w:rsidRPr="00C44713" w:rsidRDefault="0089775B">
      <w:pPr>
        <w:widowControl/>
        <w:jc w:val="left"/>
        <w:rPr>
          <w:sz w:val="28"/>
        </w:rPr>
      </w:pPr>
    </w:p>
    <w:p w:rsidR="0089775B" w:rsidRPr="00C44713" w:rsidRDefault="0089775B">
      <w:pPr>
        <w:rPr>
          <w:rFonts w:ascii="宋体" w:hAnsi="宋体"/>
          <w:sz w:val="32"/>
          <w:szCs w:val="32"/>
        </w:rPr>
      </w:pPr>
    </w:p>
    <w:p w:rsidR="0089775B" w:rsidRPr="00C44713" w:rsidRDefault="00367B58">
      <w:pPr>
        <w:tabs>
          <w:tab w:val="left" w:pos="5555"/>
          <w:tab w:val="left" w:pos="5940"/>
        </w:tabs>
        <w:autoSpaceDE w:val="0"/>
        <w:autoSpaceDN w:val="0"/>
        <w:adjustRightInd w:val="0"/>
        <w:snapToGrid w:val="0"/>
        <w:spacing w:line="360" w:lineRule="auto"/>
        <w:jc w:val="left"/>
        <w:rPr>
          <w:rFonts w:ascii="宋体" w:hAnsi="宋体" w:cs="MingLiU"/>
          <w:b/>
          <w:kern w:val="0"/>
          <w:sz w:val="28"/>
          <w:szCs w:val="28"/>
        </w:rPr>
      </w:pPr>
      <w:r w:rsidRPr="00C44713">
        <w:rPr>
          <w:rFonts w:ascii="宋体" w:hAnsi="宋体"/>
          <w:b/>
          <w:kern w:val="0"/>
          <w:sz w:val="28"/>
          <w:szCs w:val="28"/>
          <w:u w:val="single"/>
        </w:rPr>
        <w:tab/>
      </w:r>
      <w:r w:rsidRPr="00C44713">
        <w:rPr>
          <w:rFonts w:ascii="宋体" w:hAnsi="宋体" w:cs="MingLiU" w:hint="eastAsia"/>
          <w:b/>
          <w:w w:val="99"/>
          <w:kern w:val="0"/>
          <w:sz w:val="28"/>
          <w:szCs w:val="28"/>
        </w:rPr>
        <w:t>（项目名称</w:t>
      </w:r>
      <w:r w:rsidRPr="00C44713">
        <w:rPr>
          <w:rFonts w:ascii="宋体" w:hAnsi="宋体" w:cs="MingLiU" w:hint="eastAsia"/>
          <w:b/>
          <w:spacing w:val="1"/>
          <w:w w:val="99"/>
          <w:kern w:val="0"/>
          <w:sz w:val="28"/>
          <w:szCs w:val="28"/>
        </w:rPr>
        <w:t>）</w:t>
      </w:r>
    </w:p>
    <w:p w:rsidR="0089775B" w:rsidRPr="00C44713" w:rsidRDefault="0089775B">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rsidR="0089775B" w:rsidRPr="00C44713" w:rsidRDefault="0089775B">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rsidR="0089775B" w:rsidRPr="00C44713" w:rsidRDefault="00367B58">
      <w:pPr>
        <w:tabs>
          <w:tab w:val="left" w:pos="3600"/>
          <w:tab w:val="left" w:pos="4480"/>
          <w:tab w:val="left" w:pos="5360"/>
        </w:tabs>
        <w:autoSpaceDE w:val="0"/>
        <w:autoSpaceDN w:val="0"/>
        <w:adjustRightInd w:val="0"/>
        <w:snapToGrid w:val="0"/>
        <w:spacing w:line="360" w:lineRule="auto"/>
        <w:jc w:val="center"/>
        <w:rPr>
          <w:rFonts w:ascii="宋体" w:hAnsi="宋体" w:cs="MingLiU"/>
          <w:b/>
          <w:kern w:val="0"/>
          <w:sz w:val="84"/>
          <w:szCs w:val="84"/>
        </w:rPr>
      </w:pPr>
      <w:r w:rsidRPr="00C44713">
        <w:rPr>
          <w:rFonts w:ascii="宋体" w:hAnsi="宋体" w:cs="MingLiU" w:hint="eastAsia"/>
          <w:b/>
          <w:kern w:val="0"/>
          <w:sz w:val="84"/>
          <w:szCs w:val="84"/>
        </w:rPr>
        <w:t>竞选文件</w:t>
      </w:r>
    </w:p>
    <w:p w:rsidR="0089775B" w:rsidRPr="00C44713" w:rsidRDefault="0089775B">
      <w:pPr>
        <w:autoSpaceDE w:val="0"/>
        <w:autoSpaceDN w:val="0"/>
        <w:adjustRightInd w:val="0"/>
        <w:snapToGrid w:val="0"/>
        <w:spacing w:line="360" w:lineRule="auto"/>
        <w:jc w:val="left"/>
        <w:rPr>
          <w:rFonts w:ascii="宋体" w:hAnsi="宋体" w:cs="MingLiU"/>
          <w:kern w:val="0"/>
          <w:sz w:val="16"/>
          <w:szCs w:val="16"/>
        </w:rPr>
      </w:pPr>
    </w:p>
    <w:p w:rsidR="0089775B" w:rsidRPr="00C44713" w:rsidRDefault="0089775B">
      <w:pPr>
        <w:autoSpaceDE w:val="0"/>
        <w:autoSpaceDN w:val="0"/>
        <w:adjustRightInd w:val="0"/>
        <w:snapToGrid w:val="0"/>
        <w:spacing w:line="360" w:lineRule="auto"/>
        <w:jc w:val="left"/>
        <w:rPr>
          <w:rFonts w:ascii="宋体" w:hAnsi="宋体" w:cs="MingLiU"/>
          <w:b/>
          <w:kern w:val="0"/>
          <w:sz w:val="36"/>
          <w:szCs w:val="36"/>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djustRightInd w:val="0"/>
        <w:snapToGrid w:val="0"/>
        <w:spacing w:line="264" w:lineRule="auto"/>
        <w:ind w:firstLineChars="300" w:firstLine="630"/>
        <w:rPr>
          <w:rFonts w:ascii="宋体" w:hAnsi="宋体"/>
          <w:szCs w:val="21"/>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367B58">
      <w:pPr>
        <w:tabs>
          <w:tab w:val="left" w:pos="6080"/>
          <w:tab w:val="left" w:pos="6640"/>
        </w:tabs>
        <w:autoSpaceDE w:val="0"/>
        <w:autoSpaceDN w:val="0"/>
        <w:adjustRightInd w:val="0"/>
        <w:snapToGrid w:val="0"/>
        <w:spacing w:line="360" w:lineRule="auto"/>
        <w:jc w:val="center"/>
        <w:rPr>
          <w:rFonts w:ascii="宋体" w:hAnsi="宋体"/>
          <w:b/>
          <w:w w:val="99"/>
          <w:kern w:val="0"/>
          <w:sz w:val="28"/>
          <w:szCs w:val="28"/>
        </w:rPr>
      </w:pPr>
      <w:r w:rsidRPr="00C44713">
        <w:rPr>
          <w:rFonts w:ascii="宋体" w:hAnsi="宋体" w:cs="MingLiU" w:hint="eastAsia"/>
          <w:b/>
          <w:w w:val="99"/>
          <w:kern w:val="0"/>
          <w:sz w:val="28"/>
          <w:szCs w:val="28"/>
        </w:rPr>
        <w:t>竞选人</w:t>
      </w:r>
      <w:r w:rsidRPr="00C44713">
        <w:rPr>
          <w:rFonts w:ascii="宋体" w:hAnsi="宋体" w:cs="MingLiU" w:hint="eastAsia"/>
          <w:b/>
          <w:spacing w:val="1"/>
          <w:w w:val="99"/>
          <w:kern w:val="0"/>
          <w:sz w:val="28"/>
          <w:szCs w:val="28"/>
        </w:rPr>
        <w:t>：</w:t>
      </w:r>
      <w:r w:rsidRPr="00C44713">
        <w:rPr>
          <w:rFonts w:ascii="宋体" w:hAnsi="宋体" w:cs="MingLiU" w:hint="eastAsia"/>
          <w:b/>
          <w:w w:val="198"/>
          <w:kern w:val="0"/>
          <w:sz w:val="28"/>
          <w:szCs w:val="28"/>
          <w:u w:val="single"/>
        </w:rPr>
        <w:t xml:space="preserve">　　　　　　</w:t>
      </w:r>
      <w:r w:rsidRPr="00C44713">
        <w:rPr>
          <w:rFonts w:ascii="宋体" w:hAnsi="宋体" w:cs="MingLiU" w:hint="eastAsia"/>
          <w:b/>
          <w:w w:val="99"/>
          <w:kern w:val="0"/>
          <w:sz w:val="28"/>
          <w:szCs w:val="28"/>
        </w:rPr>
        <w:t>（盖单位公章）</w:t>
      </w:r>
    </w:p>
    <w:p w:rsidR="0089775B" w:rsidRPr="00C44713" w:rsidRDefault="00367B58">
      <w:pPr>
        <w:tabs>
          <w:tab w:val="left" w:pos="6080"/>
          <w:tab w:val="left" w:pos="6640"/>
        </w:tabs>
        <w:autoSpaceDE w:val="0"/>
        <w:autoSpaceDN w:val="0"/>
        <w:adjustRightInd w:val="0"/>
        <w:snapToGrid w:val="0"/>
        <w:spacing w:line="360" w:lineRule="auto"/>
        <w:jc w:val="center"/>
        <w:rPr>
          <w:rFonts w:ascii="宋体" w:hAnsi="宋体" w:cs="MingLiU"/>
          <w:b/>
          <w:kern w:val="0"/>
          <w:sz w:val="28"/>
          <w:szCs w:val="28"/>
        </w:rPr>
      </w:pPr>
      <w:r w:rsidRPr="00C44713">
        <w:rPr>
          <w:rFonts w:ascii="宋体" w:hAnsi="宋体" w:cs="MingLiU" w:hint="eastAsia"/>
          <w:b/>
          <w:w w:val="99"/>
          <w:kern w:val="0"/>
          <w:sz w:val="28"/>
          <w:szCs w:val="28"/>
        </w:rPr>
        <w:t>法定代表人或其委托代理人：</w:t>
      </w:r>
      <w:r w:rsidRPr="00C44713">
        <w:rPr>
          <w:rFonts w:ascii="宋体" w:hAnsi="宋体" w:cs="MingLiU" w:hint="eastAsia"/>
          <w:b/>
          <w:w w:val="198"/>
          <w:kern w:val="0"/>
          <w:sz w:val="28"/>
          <w:szCs w:val="28"/>
          <w:u w:val="single"/>
        </w:rPr>
        <w:t xml:space="preserve">　　　</w:t>
      </w:r>
      <w:r w:rsidRPr="00C44713">
        <w:rPr>
          <w:rFonts w:ascii="宋体" w:hAnsi="宋体" w:cs="MingLiU" w:hint="eastAsia"/>
          <w:b/>
          <w:w w:val="99"/>
          <w:kern w:val="0"/>
          <w:sz w:val="28"/>
          <w:szCs w:val="28"/>
        </w:rPr>
        <w:t>（签字）</w:t>
      </w:r>
    </w:p>
    <w:p w:rsidR="0089775B" w:rsidRPr="00C44713" w:rsidRDefault="00367B58">
      <w:pPr>
        <w:tabs>
          <w:tab w:val="left" w:pos="3280"/>
          <w:tab w:val="left" w:pos="4680"/>
          <w:tab w:val="left" w:pos="6080"/>
        </w:tabs>
        <w:autoSpaceDE w:val="0"/>
        <w:autoSpaceDN w:val="0"/>
        <w:adjustRightInd w:val="0"/>
        <w:snapToGrid w:val="0"/>
        <w:spacing w:line="360" w:lineRule="auto"/>
        <w:jc w:val="center"/>
        <w:rPr>
          <w:rFonts w:ascii="宋体" w:hAnsi="宋体" w:cs="MingLiU"/>
          <w:b/>
          <w:kern w:val="0"/>
          <w:sz w:val="28"/>
          <w:szCs w:val="28"/>
        </w:rPr>
      </w:pPr>
      <w:r w:rsidRPr="00C44713">
        <w:rPr>
          <w:rFonts w:ascii="宋体" w:hAnsi="宋体" w:cs="MingLiU" w:hint="eastAsia"/>
          <w:b/>
          <w:w w:val="99"/>
          <w:kern w:val="0"/>
          <w:sz w:val="28"/>
          <w:szCs w:val="28"/>
        </w:rPr>
        <w:t>年月日</w:t>
      </w:r>
    </w:p>
    <w:p w:rsidR="0089775B" w:rsidRPr="00C44713" w:rsidRDefault="0089775B">
      <w:pPr>
        <w:jc w:val="left"/>
        <w:rPr>
          <w:sz w:val="28"/>
        </w:rPr>
      </w:pPr>
    </w:p>
    <w:p w:rsidR="0089775B" w:rsidRPr="00C44713" w:rsidRDefault="00367B58">
      <w:pPr>
        <w:widowControl/>
        <w:jc w:val="left"/>
        <w:rPr>
          <w:sz w:val="28"/>
        </w:rPr>
      </w:pPr>
      <w:r w:rsidRPr="00C44713">
        <w:rPr>
          <w:sz w:val="28"/>
        </w:rPr>
        <w:br w:type="page"/>
      </w:r>
    </w:p>
    <w:p w:rsidR="0089775B" w:rsidRPr="00C44713" w:rsidRDefault="00367B58">
      <w:pPr>
        <w:tabs>
          <w:tab w:val="left" w:pos="1050"/>
          <w:tab w:val="left" w:pos="1470"/>
        </w:tabs>
        <w:adjustRightInd w:val="0"/>
        <w:spacing w:line="540" w:lineRule="exact"/>
        <w:jc w:val="center"/>
        <w:rPr>
          <w:rFonts w:ascii="宋体" w:hAnsi="宋体" w:cs="Arial"/>
          <w:b/>
          <w:sz w:val="28"/>
        </w:rPr>
      </w:pPr>
      <w:r w:rsidRPr="00C44713">
        <w:rPr>
          <w:rFonts w:ascii="宋体" w:hAnsi="宋体" w:cs="Arial" w:hint="eastAsia"/>
          <w:b/>
          <w:sz w:val="28"/>
        </w:rPr>
        <w:lastRenderedPageBreak/>
        <w:t>1.竞选函</w:t>
      </w:r>
    </w:p>
    <w:p w:rsidR="0089775B" w:rsidRPr="00C44713" w:rsidRDefault="00877FAE">
      <w:pPr>
        <w:snapToGrid w:val="0"/>
        <w:spacing w:line="540" w:lineRule="exact"/>
        <w:ind w:firstLineChars="196" w:firstLine="470"/>
        <w:jc w:val="left"/>
        <w:rPr>
          <w:rFonts w:ascii="宋体" w:hAnsi="宋体"/>
          <w:sz w:val="24"/>
        </w:rPr>
      </w:pPr>
      <w:proofErr w:type="gramStart"/>
      <w:r w:rsidRPr="00C44713">
        <w:rPr>
          <w:rFonts w:hint="eastAsia"/>
          <w:sz w:val="24"/>
        </w:rPr>
        <w:t>仕</w:t>
      </w:r>
      <w:proofErr w:type="gramEnd"/>
      <w:r w:rsidRPr="00C44713">
        <w:rPr>
          <w:rFonts w:hint="eastAsia"/>
          <w:sz w:val="24"/>
        </w:rPr>
        <w:t>益检验检测认证（广州）有限公司</w:t>
      </w:r>
      <w:r w:rsidR="00367B58" w:rsidRPr="00C44713">
        <w:rPr>
          <w:rFonts w:ascii="宋体" w:hAnsi="宋体" w:hint="eastAsia"/>
          <w:sz w:val="24"/>
        </w:rPr>
        <w:t>：</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我方收到</w:t>
      </w:r>
      <w:proofErr w:type="gramStart"/>
      <w:r w:rsidR="00877FAE" w:rsidRPr="00C44713">
        <w:rPr>
          <w:rFonts w:hint="eastAsia"/>
          <w:sz w:val="24"/>
          <w:u w:val="single"/>
        </w:rPr>
        <w:t>仕</w:t>
      </w:r>
      <w:proofErr w:type="gramEnd"/>
      <w:r w:rsidR="00877FAE" w:rsidRPr="00C44713">
        <w:rPr>
          <w:rFonts w:hint="eastAsia"/>
          <w:sz w:val="24"/>
          <w:u w:val="single"/>
        </w:rPr>
        <w:t>益检验检测认证（广州）有限公司检测室设备设施采购及安装项目</w:t>
      </w:r>
      <w:r w:rsidRPr="00C44713">
        <w:rPr>
          <w:rFonts w:ascii="宋体" w:hAnsi="宋体" w:hint="eastAsia"/>
          <w:sz w:val="24"/>
        </w:rPr>
        <w:t>的比选文件，经详细研究，决定参加该采购项目的竞争性比选。</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我方愿意按照比选文件中的一切要求，提供并承担项目的</w:t>
      </w:r>
      <w:r w:rsidRPr="00C44713">
        <w:rPr>
          <w:rFonts w:ascii="宋体" w:hAnsi="宋体" w:cs="Arial" w:hint="eastAsia"/>
          <w:sz w:val="24"/>
        </w:rPr>
        <w:t>含供货、运输、搬运至指定地点的上下车等人工、现场踏勘、安装、调试、环保监测、管理费、税金及</w:t>
      </w:r>
      <w:r w:rsidR="00F56967" w:rsidRPr="00C44713">
        <w:rPr>
          <w:rFonts w:ascii="宋体" w:hAnsi="宋体" w:cs="Arial" w:hint="eastAsia"/>
          <w:sz w:val="24"/>
        </w:rPr>
        <w:t>需要由第三方实施的首次检测费用</w:t>
      </w:r>
      <w:r w:rsidRPr="00C44713">
        <w:rPr>
          <w:rFonts w:ascii="宋体" w:hAnsi="宋体" w:cs="Arial" w:hint="eastAsia"/>
          <w:sz w:val="24"/>
        </w:rPr>
        <w:t>等为完成本项目可能产生的一切费用</w:t>
      </w:r>
      <w:r w:rsidRPr="00C44713">
        <w:rPr>
          <w:rFonts w:ascii="宋体" w:hAnsi="宋体" w:hint="eastAsia"/>
          <w:sz w:val="24"/>
        </w:rPr>
        <w:t>，包干报价总计金额为人民币小写</w:t>
      </w:r>
      <w:r w:rsidRPr="00C44713">
        <w:rPr>
          <w:rFonts w:ascii="宋体" w:hAnsi="宋体"/>
          <w:sz w:val="24"/>
        </w:rPr>
        <w:t>RMB</w:t>
      </w:r>
      <w:r w:rsidRPr="00C44713">
        <w:rPr>
          <w:rFonts w:ascii="宋体" w:hAnsi="宋体" w:hint="eastAsia"/>
          <w:sz w:val="24"/>
        </w:rPr>
        <w:t>：元，人民币大写；交货期</w:t>
      </w:r>
      <w:r w:rsidRPr="00C44713">
        <w:rPr>
          <w:rFonts w:ascii="宋体" w:hAnsi="宋体" w:cs="Arial" w:hint="eastAsia"/>
          <w:sz w:val="24"/>
        </w:rPr>
        <w:t>：（合同签订之日起计算，交钥匙），</w:t>
      </w:r>
      <w:r w:rsidRPr="00C44713">
        <w:rPr>
          <w:rFonts w:ascii="宋体" w:hAnsi="宋体" w:hint="eastAsia"/>
          <w:sz w:val="24"/>
        </w:rPr>
        <w:t>质保期：。</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1、以上报价是本竞选人充分了解了比选文件、比选补遗文件、答疑纪要、补充通知、比选流程、现场情况和其他影响</w:t>
      </w:r>
      <w:proofErr w:type="gramStart"/>
      <w:r w:rsidRPr="00C44713">
        <w:rPr>
          <w:rFonts w:ascii="宋体" w:hAnsi="宋体" w:hint="eastAsia"/>
          <w:sz w:val="24"/>
        </w:rPr>
        <w:t>不</w:t>
      </w:r>
      <w:proofErr w:type="gramEnd"/>
      <w:r w:rsidRPr="00C44713">
        <w:rPr>
          <w:rFonts w:ascii="宋体" w:hAnsi="宋体" w:hint="eastAsia"/>
          <w:sz w:val="24"/>
        </w:rPr>
        <w:t>项目供货的因素并对市场行情充分预测后作出的比选报价。</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2、我们完全理解和接受贵方竞争性比</w:t>
      </w:r>
      <w:proofErr w:type="gramStart"/>
      <w:r w:rsidRPr="00C44713">
        <w:rPr>
          <w:rFonts w:ascii="宋体" w:hAnsi="宋体" w:hint="eastAsia"/>
          <w:sz w:val="24"/>
        </w:rPr>
        <w:t>选文件</w:t>
      </w:r>
      <w:proofErr w:type="gramEnd"/>
      <w:r w:rsidRPr="00C44713">
        <w:rPr>
          <w:rFonts w:ascii="宋体" w:hAnsi="宋体" w:hint="eastAsia"/>
          <w:sz w:val="24"/>
        </w:rPr>
        <w:t>的一切规定和要求，完全答应竞争性比</w:t>
      </w:r>
      <w:proofErr w:type="gramStart"/>
      <w:r w:rsidRPr="00C44713">
        <w:rPr>
          <w:rFonts w:ascii="宋体" w:hAnsi="宋体" w:hint="eastAsia"/>
          <w:sz w:val="24"/>
        </w:rPr>
        <w:t>选文件</w:t>
      </w:r>
      <w:proofErr w:type="gramEnd"/>
      <w:r w:rsidRPr="00C44713">
        <w:rPr>
          <w:rFonts w:ascii="宋体" w:hAnsi="宋体" w:hint="eastAsia"/>
          <w:sz w:val="24"/>
        </w:rPr>
        <w:t>中规定的所有条件、比选流程、评审办法。</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3、本参选人同意所递交的参选文件在比选文件规定的参选有效期内有效，在此期间</w:t>
      </w:r>
      <w:proofErr w:type="gramStart"/>
      <w:r w:rsidRPr="00C44713">
        <w:rPr>
          <w:rFonts w:ascii="宋体" w:hAnsi="宋体" w:hint="eastAsia"/>
          <w:sz w:val="24"/>
        </w:rPr>
        <w:t>内本参选</w:t>
      </w:r>
      <w:proofErr w:type="gramEnd"/>
      <w:r w:rsidRPr="00C44713">
        <w:rPr>
          <w:rFonts w:ascii="宋体" w:hAnsi="宋体" w:hint="eastAsia"/>
          <w:sz w:val="24"/>
        </w:rPr>
        <w:t>人若中标，我方将受此约束。</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4、除非另外达成协议并生效，贵方的比选文件、答疑文件、中标通知书和本参选文件将构成约束我们双方的契约。</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5、一旦本参选人中标，我方承诺愿意按以上参选报价与贵方签订合同，并且合同金额和结算金额均不超过该项目的预算金额。</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6、本参选人同意并接受，如果接到中标通知后未按贵公司要求的时间签署正式合同或坚持提出附加条件,贵公司有权另选其他中标单位。</w:t>
      </w:r>
    </w:p>
    <w:p w:rsidR="0089775B" w:rsidRPr="00C44713" w:rsidRDefault="00367B58">
      <w:pPr>
        <w:snapToGrid w:val="0"/>
        <w:spacing w:line="540" w:lineRule="exact"/>
        <w:ind w:firstLineChars="196" w:firstLine="470"/>
        <w:jc w:val="left"/>
        <w:rPr>
          <w:rFonts w:ascii="宋体" w:hAnsi="宋体"/>
          <w:sz w:val="24"/>
        </w:rPr>
      </w:pPr>
      <w:r w:rsidRPr="00C44713">
        <w:rPr>
          <w:rFonts w:ascii="宋体" w:hAnsi="宋体" w:hint="eastAsia"/>
          <w:sz w:val="24"/>
        </w:rPr>
        <w:t>7、我们保证在此次比选期间，不以任何方式行贿及搞不正之风，如有发现，愿被取消参选资格及接受有关部门的查处。</w:t>
      </w:r>
    </w:p>
    <w:p w:rsidR="0089775B" w:rsidRPr="00C44713" w:rsidRDefault="00367B58">
      <w:pPr>
        <w:snapToGrid w:val="0"/>
        <w:spacing w:line="540" w:lineRule="exact"/>
        <w:ind w:firstLineChars="200" w:firstLine="480"/>
        <w:jc w:val="left"/>
        <w:rPr>
          <w:rFonts w:ascii="宋体" w:hAnsi="宋体"/>
          <w:sz w:val="24"/>
        </w:rPr>
      </w:pPr>
      <w:r w:rsidRPr="00C44713">
        <w:rPr>
          <w:rFonts w:ascii="宋体" w:hAnsi="宋体" w:hint="eastAsia"/>
          <w:sz w:val="24"/>
        </w:rPr>
        <w:t>8、与本报价有关的一切往来通讯，请按下列地址联系：</w:t>
      </w:r>
    </w:p>
    <w:p w:rsidR="0089775B" w:rsidRPr="00C44713" w:rsidRDefault="00367B58">
      <w:pPr>
        <w:spacing w:line="540" w:lineRule="exact"/>
        <w:jc w:val="left"/>
        <w:rPr>
          <w:rFonts w:ascii="宋体" w:hAnsi="宋体"/>
          <w:sz w:val="24"/>
        </w:rPr>
      </w:pPr>
      <w:r w:rsidRPr="00C44713">
        <w:rPr>
          <w:rFonts w:ascii="宋体" w:hAnsi="宋体" w:hint="eastAsia"/>
          <w:sz w:val="24"/>
        </w:rPr>
        <w:lastRenderedPageBreak/>
        <w:t>地址：</w:t>
      </w:r>
    </w:p>
    <w:p w:rsidR="0089775B" w:rsidRPr="00C44713" w:rsidRDefault="00367B58">
      <w:pPr>
        <w:spacing w:line="540" w:lineRule="exact"/>
        <w:jc w:val="left"/>
        <w:rPr>
          <w:rFonts w:ascii="宋体" w:hAnsi="宋体"/>
          <w:sz w:val="24"/>
          <w:u w:val="single"/>
        </w:rPr>
      </w:pPr>
      <w:r w:rsidRPr="00C44713">
        <w:rPr>
          <w:rFonts w:ascii="宋体" w:hAnsi="宋体" w:hint="eastAsia"/>
          <w:sz w:val="24"/>
        </w:rPr>
        <w:t>邮编：</w:t>
      </w:r>
    </w:p>
    <w:p w:rsidR="0089775B" w:rsidRPr="00C44713" w:rsidRDefault="00367B58">
      <w:pPr>
        <w:spacing w:line="540" w:lineRule="exact"/>
        <w:jc w:val="left"/>
        <w:rPr>
          <w:rFonts w:ascii="宋体" w:hAnsi="宋体"/>
          <w:sz w:val="24"/>
        </w:rPr>
      </w:pPr>
      <w:r w:rsidRPr="00C44713">
        <w:rPr>
          <w:rFonts w:ascii="宋体" w:hAnsi="宋体" w:hint="eastAsia"/>
          <w:sz w:val="24"/>
        </w:rPr>
        <w:t>电话：</w:t>
      </w:r>
    </w:p>
    <w:p w:rsidR="0089775B" w:rsidRPr="00C44713" w:rsidRDefault="00367B58">
      <w:pPr>
        <w:spacing w:line="540" w:lineRule="exact"/>
        <w:jc w:val="left"/>
        <w:rPr>
          <w:rFonts w:ascii="宋体" w:hAnsi="宋体"/>
          <w:sz w:val="24"/>
        </w:rPr>
      </w:pPr>
      <w:r w:rsidRPr="00C44713">
        <w:rPr>
          <w:rFonts w:ascii="宋体" w:hAnsi="宋体" w:hint="eastAsia"/>
          <w:sz w:val="24"/>
        </w:rPr>
        <w:t>传真：</w:t>
      </w:r>
    </w:p>
    <w:p w:rsidR="0089775B" w:rsidRPr="00C44713" w:rsidRDefault="00367B58">
      <w:pPr>
        <w:spacing w:line="540" w:lineRule="exact"/>
        <w:jc w:val="left"/>
        <w:rPr>
          <w:rFonts w:ascii="宋体" w:hAnsi="宋体"/>
          <w:sz w:val="24"/>
        </w:rPr>
      </w:pPr>
      <w:r w:rsidRPr="00C44713">
        <w:rPr>
          <w:rFonts w:ascii="宋体" w:hAnsi="宋体" w:hint="eastAsia"/>
          <w:sz w:val="24"/>
        </w:rPr>
        <w:t>法人代表或授权代表：（签字）</w:t>
      </w:r>
    </w:p>
    <w:p w:rsidR="0089775B" w:rsidRPr="00C44713" w:rsidRDefault="00367B58">
      <w:pPr>
        <w:spacing w:line="540" w:lineRule="exact"/>
        <w:jc w:val="left"/>
        <w:rPr>
          <w:rFonts w:ascii="宋体" w:hAnsi="宋体"/>
          <w:sz w:val="24"/>
        </w:rPr>
      </w:pPr>
      <w:r w:rsidRPr="00C44713">
        <w:rPr>
          <w:rFonts w:ascii="宋体" w:hAnsi="宋体" w:hint="eastAsia"/>
          <w:sz w:val="24"/>
        </w:rPr>
        <w:t>竞选人：（盖章）</w:t>
      </w:r>
    </w:p>
    <w:p w:rsidR="0089775B" w:rsidRPr="00C44713" w:rsidRDefault="0089775B">
      <w:pPr>
        <w:spacing w:line="540" w:lineRule="exact"/>
        <w:jc w:val="left"/>
        <w:rPr>
          <w:rFonts w:ascii="宋体" w:hAnsi="宋体"/>
          <w:sz w:val="24"/>
        </w:rPr>
      </w:pPr>
    </w:p>
    <w:p w:rsidR="0089775B" w:rsidRPr="00C44713" w:rsidRDefault="00367B58">
      <w:pPr>
        <w:spacing w:line="540" w:lineRule="exact"/>
        <w:ind w:leftChars="228" w:left="479" w:firstLineChars="1225" w:firstLine="2940"/>
        <w:jc w:val="left"/>
        <w:rPr>
          <w:rFonts w:ascii="宋体" w:hAnsi="宋体"/>
          <w:sz w:val="24"/>
        </w:rPr>
      </w:pPr>
      <w:r w:rsidRPr="00C44713">
        <w:rPr>
          <w:rFonts w:ascii="宋体" w:hAnsi="宋体" w:hint="eastAsia"/>
          <w:sz w:val="24"/>
        </w:rPr>
        <w:t>日期：年</w:t>
      </w:r>
      <w:r w:rsidR="00F56967" w:rsidRPr="00C44713">
        <w:rPr>
          <w:rFonts w:ascii="宋体" w:hAnsi="宋体" w:hint="eastAsia"/>
          <w:sz w:val="24"/>
        </w:rPr>
        <w:t xml:space="preserve"> </w:t>
      </w:r>
      <w:r w:rsidRPr="00C44713">
        <w:rPr>
          <w:rFonts w:ascii="宋体" w:hAnsi="宋体" w:hint="eastAsia"/>
          <w:sz w:val="24"/>
        </w:rPr>
        <w:t>月</w:t>
      </w:r>
      <w:r w:rsidR="00F56967" w:rsidRPr="00C44713">
        <w:rPr>
          <w:rFonts w:ascii="宋体" w:hAnsi="宋体" w:hint="eastAsia"/>
          <w:sz w:val="24"/>
        </w:rPr>
        <w:t xml:space="preserve"> </w:t>
      </w:r>
      <w:r w:rsidRPr="00C44713">
        <w:rPr>
          <w:rFonts w:ascii="宋体" w:hAnsi="宋体" w:hint="eastAsia"/>
          <w:sz w:val="24"/>
        </w:rPr>
        <w:t>日</w:t>
      </w:r>
    </w:p>
    <w:p w:rsidR="0089775B" w:rsidRPr="00C44713" w:rsidRDefault="0089775B">
      <w:pPr>
        <w:spacing w:line="540" w:lineRule="exact"/>
        <w:sectPr w:rsidR="0089775B" w:rsidRPr="00C44713" w:rsidSect="00107365">
          <w:pgSz w:w="11906" w:h="16838"/>
          <w:pgMar w:top="1440" w:right="1800" w:bottom="1440" w:left="1800" w:header="851" w:footer="992" w:gutter="0"/>
          <w:cols w:space="720"/>
          <w:docGrid w:type="lines" w:linePitch="312"/>
        </w:sectPr>
      </w:pPr>
    </w:p>
    <w:p w:rsidR="0089775B" w:rsidRPr="00C44713" w:rsidRDefault="00367B58">
      <w:pPr>
        <w:tabs>
          <w:tab w:val="left" w:pos="1050"/>
          <w:tab w:val="left" w:pos="1470"/>
        </w:tabs>
        <w:adjustRightInd w:val="0"/>
        <w:spacing w:line="540" w:lineRule="exact"/>
        <w:jc w:val="center"/>
        <w:rPr>
          <w:rFonts w:ascii="仿宋_GB2312" w:eastAsia="仿宋_GB2312"/>
          <w:sz w:val="28"/>
          <w:szCs w:val="28"/>
        </w:rPr>
      </w:pPr>
      <w:r w:rsidRPr="00C44713">
        <w:rPr>
          <w:rFonts w:ascii="宋体" w:hAnsi="宋体" w:cs="Arial" w:hint="eastAsia"/>
          <w:b/>
          <w:sz w:val="28"/>
        </w:rPr>
        <w:lastRenderedPageBreak/>
        <w:t>2.开标一览表</w:t>
      </w:r>
    </w:p>
    <w:p w:rsidR="00FF0DC4" w:rsidRPr="00C44713" w:rsidRDefault="003D7D16" w:rsidP="00FF0DC4">
      <w:pPr>
        <w:spacing w:line="500" w:lineRule="exact"/>
        <w:ind w:firstLineChars="100" w:firstLine="240"/>
        <w:rPr>
          <w:rFonts w:ascii="方正仿宋_GBK" w:eastAsia="方正仿宋_GBK" w:hAnsi="宋体"/>
          <w:sz w:val="24"/>
          <w:szCs w:val="28"/>
        </w:rPr>
      </w:pPr>
      <w:r w:rsidRPr="00C44713">
        <w:rPr>
          <w:rFonts w:ascii="宋体" w:hAnsi="宋体" w:cs="宋体" w:hint="eastAsia"/>
          <w:sz w:val="24"/>
          <w:szCs w:val="28"/>
        </w:rPr>
        <w:t>比选</w:t>
      </w:r>
      <w:r w:rsidR="00FF0DC4" w:rsidRPr="00C44713">
        <w:rPr>
          <w:rFonts w:ascii="方正仿宋_GBK" w:eastAsia="方正仿宋_GBK" w:hAnsi="宋体" w:hint="eastAsia"/>
          <w:sz w:val="24"/>
          <w:szCs w:val="28"/>
        </w:rPr>
        <w:t>项目名称：</w:t>
      </w:r>
    </w:p>
    <w:tbl>
      <w:tblPr>
        <w:tblW w:w="8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552"/>
        <w:gridCol w:w="932"/>
        <w:gridCol w:w="2240"/>
        <w:gridCol w:w="1364"/>
      </w:tblGrid>
      <w:tr w:rsidR="00C44713" w:rsidRPr="00C44713" w:rsidTr="008177C3">
        <w:trPr>
          <w:cantSplit/>
          <w:trHeight w:val="680"/>
        </w:trPr>
        <w:tc>
          <w:tcPr>
            <w:tcW w:w="1526" w:type="dxa"/>
            <w:vAlign w:val="center"/>
          </w:tcPr>
          <w:p w:rsidR="00FF0DC4" w:rsidRPr="00C44713" w:rsidRDefault="003D7D16" w:rsidP="00FF0DC4">
            <w:pPr>
              <w:spacing w:line="50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竞选</w:t>
            </w:r>
            <w:r w:rsidR="00FF0DC4" w:rsidRPr="00C44713">
              <w:rPr>
                <w:rFonts w:asciiTheme="minorEastAsia" w:eastAsiaTheme="minorEastAsia" w:hAnsiTheme="minorEastAsia" w:hint="eastAsia"/>
                <w:sz w:val="24"/>
              </w:rPr>
              <w:t>人名称</w:t>
            </w:r>
          </w:p>
        </w:tc>
        <w:tc>
          <w:tcPr>
            <w:tcW w:w="7088" w:type="dxa"/>
            <w:gridSpan w:val="4"/>
            <w:vAlign w:val="center"/>
          </w:tcPr>
          <w:p w:rsidR="00FF0DC4" w:rsidRPr="00C44713" w:rsidRDefault="00FF0DC4" w:rsidP="00FF0DC4">
            <w:pPr>
              <w:spacing w:line="500" w:lineRule="exact"/>
              <w:jc w:val="center"/>
              <w:rPr>
                <w:rFonts w:asciiTheme="minorEastAsia" w:eastAsiaTheme="minorEastAsia" w:hAnsiTheme="minorEastAsia"/>
                <w:sz w:val="24"/>
              </w:rPr>
            </w:pPr>
          </w:p>
        </w:tc>
      </w:tr>
      <w:tr w:rsidR="00C44713" w:rsidRPr="00C44713" w:rsidTr="008177C3">
        <w:trPr>
          <w:cantSplit/>
          <w:trHeight w:val="680"/>
        </w:trPr>
        <w:tc>
          <w:tcPr>
            <w:tcW w:w="1526" w:type="dxa"/>
            <w:vAlign w:val="center"/>
          </w:tcPr>
          <w:p w:rsidR="002B4C4E" w:rsidRPr="00C44713" w:rsidRDefault="002B4C4E" w:rsidP="008177C3">
            <w:pPr>
              <w:spacing w:line="500" w:lineRule="exact"/>
              <w:jc w:val="center"/>
              <w:rPr>
                <w:rFonts w:asciiTheme="minorEastAsia" w:eastAsiaTheme="minorEastAsia" w:hAnsiTheme="minorEastAsia"/>
                <w:sz w:val="24"/>
              </w:rPr>
            </w:pPr>
            <w:r w:rsidRPr="00C44713">
              <w:rPr>
                <w:rFonts w:asciiTheme="minorEastAsia" w:eastAsiaTheme="minorEastAsia" w:hAnsiTheme="minorEastAsia" w:cs="宋体" w:hint="eastAsia"/>
                <w:sz w:val="24"/>
              </w:rPr>
              <w:t>序号</w:t>
            </w:r>
          </w:p>
        </w:tc>
        <w:tc>
          <w:tcPr>
            <w:tcW w:w="2552" w:type="dxa"/>
            <w:vAlign w:val="center"/>
          </w:tcPr>
          <w:p w:rsidR="002B4C4E" w:rsidRPr="00C44713" w:rsidRDefault="002B4C4E" w:rsidP="008177C3">
            <w:pPr>
              <w:spacing w:line="500" w:lineRule="exact"/>
              <w:jc w:val="center"/>
              <w:rPr>
                <w:rFonts w:asciiTheme="minorEastAsia" w:eastAsiaTheme="minorEastAsia" w:hAnsiTheme="minorEastAsia"/>
                <w:sz w:val="24"/>
              </w:rPr>
            </w:pPr>
            <w:r w:rsidRPr="00C44713">
              <w:rPr>
                <w:rFonts w:asciiTheme="minorEastAsia" w:eastAsiaTheme="minorEastAsia" w:hAnsiTheme="minorEastAsia" w:cs="宋体" w:hint="eastAsia"/>
                <w:sz w:val="24"/>
              </w:rPr>
              <w:t>子项</w:t>
            </w:r>
            <w:r w:rsidRPr="00C44713">
              <w:rPr>
                <w:rFonts w:asciiTheme="minorEastAsia" w:eastAsiaTheme="minorEastAsia" w:hAnsiTheme="minorEastAsia" w:hint="eastAsia"/>
                <w:sz w:val="24"/>
              </w:rPr>
              <w:t>名称</w:t>
            </w:r>
          </w:p>
        </w:tc>
        <w:tc>
          <w:tcPr>
            <w:tcW w:w="932" w:type="dxa"/>
            <w:vAlign w:val="center"/>
          </w:tcPr>
          <w:p w:rsidR="002B4C4E" w:rsidRPr="00C44713" w:rsidRDefault="002B4C4E" w:rsidP="008177C3">
            <w:pPr>
              <w:spacing w:line="50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数量</w:t>
            </w:r>
          </w:p>
        </w:tc>
        <w:tc>
          <w:tcPr>
            <w:tcW w:w="2240" w:type="dxa"/>
            <w:vAlign w:val="center"/>
          </w:tcPr>
          <w:p w:rsidR="002B4C4E" w:rsidRPr="00C44713" w:rsidRDefault="003D7D16" w:rsidP="008177C3">
            <w:pPr>
              <w:snapToGrid w:val="0"/>
              <w:spacing w:line="240" w:lineRule="atLeast"/>
              <w:jc w:val="center"/>
              <w:rPr>
                <w:rFonts w:asciiTheme="minorEastAsia" w:eastAsiaTheme="minorEastAsia" w:hAnsiTheme="minorEastAsia"/>
                <w:sz w:val="24"/>
              </w:rPr>
            </w:pPr>
            <w:r w:rsidRPr="00C44713">
              <w:rPr>
                <w:rFonts w:asciiTheme="minorEastAsia" w:eastAsiaTheme="minorEastAsia" w:hAnsiTheme="minorEastAsia" w:hint="eastAsia"/>
                <w:sz w:val="24"/>
              </w:rPr>
              <w:t>竞选</w:t>
            </w:r>
            <w:r w:rsidR="002B4C4E" w:rsidRPr="00C44713">
              <w:rPr>
                <w:rFonts w:asciiTheme="minorEastAsia" w:eastAsiaTheme="minorEastAsia" w:hAnsiTheme="minorEastAsia" w:hint="eastAsia"/>
                <w:sz w:val="24"/>
              </w:rPr>
              <w:t>报价（小写）</w:t>
            </w:r>
          </w:p>
        </w:tc>
        <w:tc>
          <w:tcPr>
            <w:tcW w:w="1364" w:type="dxa"/>
            <w:vAlign w:val="center"/>
          </w:tcPr>
          <w:p w:rsidR="002B4C4E" w:rsidRPr="00C44713" w:rsidRDefault="002B4C4E" w:rsidP="008177C3">
            <w:pPr>
              <w:spacing w:line="500" w:lineRule="exact"/>
              <w:jc w:val="center"/>
              <w:rPr>
                <w:rFonts w:asciiTheme="minorEastAsia" w:eastAsiaTheme="minorEastAsia" w:hAnsiTheme="minorEastAsia"/>
                <w:sz w:val="24"/>
              </w:rPr>
            </w:pPr>
            <w:r w:rsidRPr="00C44713">
              <w:rPr>
                <w:rFonts w:asciiTheme="minorEastAsia" w:eastAsiaTheme="minorEastAsia" w:hAnsiTheme="minorEastAsia" w:cs="宋体" w:hint="eastAsia"/>
                <w:sz w:val="24"/>
              </w:rPr>
              <w:t>交货期</w:t>
            </w:r>
          </w:p>
        </w:tc>
      </w:tr>
      <w:tr w:rsidR="00C44713" w:rsidRPr="00C44713" w:rsidTr="008177C3">
        <w:trPr>
          <w:cantSplit/>
          <w:trHeight w:val="680"/>
        </w:trPr>
        <w:tc>
          <w:tcPr>
            <w:tcW w:w="1526" w:type="dxa"/>
            <w:tcBorders>
              <w:bottom w:val="single" w:sz="4" w:space="0" w:color="auto"/>
            </w:tcBorders>
            <w:vAlign w:val="center"/>
          </w:tcPr>
          <w:p w:rsidR="002B4C4E" w:rsidRPr="00C44713" w:rsidRDefault="002B4C4E" w:rsidP="00E729A5">
            <w:pPr>
              <w:spacing w:line="32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1</w:t>
            </w:r>
          </w:p>
        </w:tc>
        <w:tc>
          <w:tcPr>
            <w:tcW w:w="2552" w:type="dxa"/>
            <w:tcBorders>
              <w:bottom w:val="single" w:sz="4" w:space="0" w:color="auto"/>
            </w:tcBorders>
            <w:vAlign w:val="center"/>
          </w:tcPr>
          <w:p w:rsidR="002B4C4E" w:rsidRPr="00C44713" w:rsidRDefault="00E729A5" w:rsidP="00E729A5">
            <w:pPr>
              <w:snapToGrid w:val="0"/>
              <w:spacing w:line="320" w:lineRule="exact"/>
              <w:jc w:val="left"/>
              <w:rPr>
                <w:rFonts w:asciiTheme="minorEastAsia" w:eastAsiaTheme="minorEastAsia" w:hAnsiTheme="minorEastAsia"/>
                <w:sz w:val="24"/>
              </w:rPr>
            </w:pPr>
            <w:r w:rsidRPr="00C44713">
              <w:rPr>
                <w:rFonts w:asciiTheme="minorEastAsia" w:eastAsiaTheme="minorEastAsia" w:hAnsiTheme="minorEastAsia" w:hint="eastAsia"/>
                <w:sz w:val="24"/>
              </w:rPr>
              <w:t>检测室专用台柜、辅助设备及配套安装项目</w:t>
            </w:r>
          </w:p>
        </w:tc>
        <w:tc>
          <w:tcPr>
            <w:tcW w:w="932"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2240"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1364"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r>
      <w:tr w:rsidR="00C44713" w:rsidRPr="00C44713" w:rsidTr="008177C3">
        <w:trPr>
          <w:cantSplit/>
          <w:trHeight w:val="680"/>
        </w:trPr>
        <w:tc>
          <w:tcPr>
            <w:tcW w:w="1526" w:type="dxa"/>
            <w:tcBorders>
              <w:bottom w:val="single" w:sz="4" w:space="0" w:color="auto"/>
            </w:tcBorders>
            <w:vAlign w:val="center"/>
          </w:tcPr>
          <w:p w:rsidR="002B4C4E" w:rsidRPr="00C44713" w:rsidRDefault="002B4C4E" w:rsidP="00E729A5">
            <w:pPr>
              <w:spacing w:line="32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2</w:t>
            </w:r>
          </w:p>
        </w:tc>
        <w:tc>
          <w:tcPr>
            <w:tcW w:w="2552" w:type="dxa"/>
            <w:tcBorders>
              <w:bottom w:val="single" w:sz="4" w:space="0" w:color="auto"/>
            </w:tcBorders>
            <w:vAlign w:val="center"/>
          </w:tcPr>
          <w:p w:rsidR="002B4C4E" w:rsidRPr="00C44713" w:rsidRDefault="00E729A5" w:rsidP="00E729A5">
            <w:pPr>
              <w:spacing w:line="320" w:lineRule="exact"/>
              <w:jc w:val="left"/>
              <w:rPr>
                <w:rFonts w:asciiTheme="minorEastAsia" w:eastAsiaTheme="minorEastAsia" w:hAnsiTheme="minorEastAsia"/>
                <w:sz w:val="24"/>
              </w:rPr>
            </w:pPr>
            <w:r w:rsidRPr="00C44713">
              <w:rPr>
                <w:rFonts w:asciiTheme="minorEastAsia" w:eastAsiaTheme="minorEastAsia" w:hAnsiTheme="minorEastAsia" w:hint="eastAsia"/>
                <w:sz w:val="24"/>
              </w:rPr>
              <w:t>检测室排风及废气处理系统</w:t>
            </w:r>
          </w:p>
        </w:tc>
        <w:tc>
          <w:tcPr>
            <w:tcW w:w="932"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2240"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1364"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r>
      <w:tr w:rsidR="00C44713" w:rsidRPr="00C44713" w:rsidTr="008177C3">
        <w:trPr>
          <w:cantSplit/>
          <w:trHeight w:val="680"/>
        </w:trPr>
        <w:tc>
          <w:tcPr>
            <w:tcW w:w="1526" w:type="dxa"/>
            <w:tcBorders>
              <w:bottom w:val="single" w:sz="4" w:space="0" w:color="auto"/>
            </w:tcBorders>
            <w:vAlign w:val="center"/>
          </w:tcPr>
          <w:p w:rsidR="002B4C4E" w:rsidRPr="00C44713" w:rsidRDefault="002B4C4E" w:rsidP="00E729A5">
            <w:pPr>
              <w:spacing w:line="32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3</w:t>
            </w:r>
          </w:p>
        </w:tc>
        <w:tc>
          <w:tcPr>
            <w:tcW w:w="2552" w:type="dxa"/>
            <w:tcBorders>
              <w:bottom w:val="single" w:sz="4" w:space="0" w:color="auto"/>
            </w:tcBorders>
            <w:vAlign w:val="center"/>
          </w:tcPr>
          <w:p w:rsidR="002B4C4E" w:rsidRPr="00C44713" w:rsidRDefault="00E729A5" w:rsidP="00E729A5">
            <w:pPr>
              <w:spacing w:line="320" w:lineRule="exact"/>
              <w:jc w:val="left"/>
              <w:rPr>
                <w:rFonts w:asciiTheme="minorEastAsia" w:eastAsiaTheme="minorEastAsia" w:hAnsiTheme="minorEastAsia"/>
                <w:sz w:val="24"/>
              </w:rPr>
            </w:pPr>
            <w:r w:rsidRPr="00C44713">
              <w:rPr>
                <w:rFonts w:asciiTheme="minorEastAsia" w:eastAsiaTheme="minorEastAsia" w:hAnsiTheme="minorEastAsia" w:hint="eastAsia"/>
                <w:sz w:val="24"/>
              </w:rPr>
              <w:t>实验室集中供气系统</w:t>
            </w:r>
          </w:p>
        </w:tc>
        <w:tc>
          <w:tcPr>
            <w:tcW w:w="932"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2240"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1364"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r>
      <w:tr w:rsidR="00C44713" w:rsidRPr="00C44713" w:rsidTr="008177C3">
        <w:trPr>
          <w:cantSplit/>
          <w:trHeight w:val="680"/>
        </w:trPr>
        <w:tc>
          <w:tcPr>
            <w:tcW w:w="1526" w:type="dxa"/>
            <w:tcBorders>
              <w:bottom w:val="single" w:sz="4" w:space="0" w:color="auto"/>
            </w:tcBorders>
            <w:vAlign w:val="center"/>
          </w:tcPr>
          <w:p w:rsidR="002B4C4E" w:rsidRPr="00C44713" w:rsidRDefault="002B4C4E" w:rsidP="00E729A5">
            <w:pPr>
              <w:spacing w:line="32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4</w:t>
            </w:r>
          </w:p>
        </w:tc>
        <w:tc>
          <w:tcPr>
            <w:tcW w:w="2552" w:type="dxa"/>
            <w:tcBorders>
              <w:bottom w:val="single" w:sz="4" w:space="0" w:color="auto"/>
            </w:tcBorders>
            <w:vAlign w:val="center"/>
          </w:tcPr>
          <w:p w:rsidR="002B4C4E" w:rsidRPr="00C44713" w:rsidRDefault="00E729A5" w:rsidP="00E729A5">
            <w:pPr>
              <w:spacing w:line="320" w:lineRule="exact"/>
              <w:jc w:val="left"/>
              <w:rPr>
                <w:rFonts w:asciiTheme="minorEastAsia" w:eastAsiaTheme="minorEastAsia" w:hAnsiTheme="minorEastAsia"/>
                <w:sz w:val="24"/>
              </w:rPr>
            </w:pPr>
            <w:r w:rsidRPr="00C44713">
              <w:rPr>
                <w:rFonts w:asciiTheme="minorEastAsia" w:eastAsiaTheme="minorEastAsia" w:hAnsiTheme="minorEastAsia" w:hint="eastAsia"/>
                <w:sz w:val="24"/>
              </w:rPr>
              <w:t>检测室污水处理系统</w:t>
            </w:r>
          </w:p>
        </w:tc>
        <w:tc>
          <w:tcPr>
            <w:tcW w:w="932"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2240"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1364"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r>
      <w:tr w:rsidR="00C44713" w:rsidRPr="00C44713" w:rsidTr="008177C3">
        <w:trPr>
          <w:cantSplit/>
          <w:trHeight w:val="680"/>
        </w:trPr>
        <w:tc>
          <w:tcPr>
            <w:tcW w:w="1526" w:type="dxa"/>
            <w:tcBorders>
              <w:bottom w:val="single" w:sz="4" w:space="0" w:color="auto"/>
            </w:tcBorders>
            <w:vAlign w:val="center"/>
          </w:tcPr>
          <w:p w:rsidR="002B4C4E" w:rsidRPr="00C44713" w:rsidRDefault="002B4C4E" w:rsidP="00E729A5">
            <w:pPr>
              <w:spacing w:line="320" w:lineRule="exact"/>
              <w:jc w:val="center"/>
              <w:rPr>
                <w:rFonts w:asciiTheme="minorEastAsia" w:eastAsiaTheme="minorEastAsia" w:hAnsiTheme="minorEastAsia"/>
                <w:sz w:val="24"/>
              </w:rPr>
            </w:pPr>
            <w:r w:rsidRPr="00C44713">
              <w:rPr>
                <w:rFonts w:asciiTheme="minorEastAsia" w:eastAsiaTheme="minorEastAsia" w:hAnsiTheme="minorEastAsia" w:hint="eastAsia"/>
                <w:sz w:val="24"/>
              </w:rPr>
              <w:t>5</w:t>
            </w:r>
          </w:p>
        </w:tc>
        <w:tc>
          <w:tcPr>
            <w:tcW w:w="2552" w:type="dxa"/>
            <w:tcBorders>
              <w:bottom w:val="single" w:sz="4" w:space="0" w:color="auto"/>
            </w:tcBorders>
            <w:vAlign w:val="center"/>
          </w:tcPr>
          <w:p w:rsidR="002B4C4E" w:rsidRPr="00C44713" w:rsidRDefault="00E729A5" w:rsidP="00E729A5">
            <w:pPr>
              <w:spacing w:line="320" w:lineRule="exact"/>
              <w:jc w:val="left"/>
              <w:rPr>
                <w:rFonts w:asciiTheme="minorEastAsia" w:eastAsiaTheme="minorEastAsia" w:hAnsiTheme="minorEastAsia"/>
                <w:sz w:val="24"/>
              </w:rPr>
            </w:pPr>
            <w:r w:rsidRPr="00C44713">
              <w:rPr>
                <w:rFonts w:asciiTheme="minorEastAsia" w:eastAsiaTheme="minorEastAsia" w:hAnsiTheme="minorEastAsia" w:hint="eastAsia"/>
                <w:sz w:val="24"/>
              </w:rPr>
              <w:t>微生物实验室技术要求</w:t>
            </w:r>
          </w:p>
        </w:tc>
        <w:tc>
          <w:tcPr>
            <w:tcW w:w="932"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2240"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c>
          <w:tcPr>
            <w:tcW w:w="1364" w:type="dxa"/>
            <w:tcBorders>
              <w:bottom w:val="single" w:sz="4" w:space="0" w:color="auto"/>
            </w:tcBorders>
            <w:vAlign w:val="center"/>
          </w:tcPr>
          <w:p w:rsidR="002B4C4E" w:rsidRPr="00C44713" w:rsidRDefault="002B4C4E" w:rsidP="00E729A5">
            <w:pPr>
              <w:spacing w:line="500" w:lineRule="exact"/>
              <w:jc w:val="left"/>
              <w:rPr>
                <w:rFonts w:asciiTheme="minorEastAsia" w:eastAsiaTheme="minorEastAsia" w:hAnsiTheme="minorEastAsia"/>
                <w:sz w:val="24"/>
              </w:rPr>
            </w:pPr>
          </w:p>
        </w:tc>
      </w:tr>
      <w:tr w:rsidR="00C44713" w:rsidRPr="00C44713" w:rsidTr="008177C3">
        <w:trPr>
          <w:cantSplit/>
          <w:trHeight w:val="680"/>
        </w:trPr>
        <w:tc>
          <w:tcPr>
            <w:tcW w:w="8614" w:type="dxa"/>
            <w:gridSpan w:val="5"/>
            <w:tcBorders>
              <w:bottom w:val="single" w:sz="4" w:space="0" w:color="auto"/>
            </w:tcBorders>
            <w:vAlign w:val="center"/>
          </w:tcPr>
          <w:p w:rsidR="00FF0DC4" w:rsidRPr="00C44713" w:rsidRDefault="003D7D16" w:rsidP="00FF0DC4">
            <w:pPr>
              <w:spacing w:line="560" w:lineRule="exact"/>
              <w:rPr>
                <w:rFonts w:asciiTheme="minorEastAsia" w:eastAsiaTheme="minorEastAsia" w:hAnsiTheme="minorEastAsia"/>
                <w:sz w:val="24"/>
              </w:rPr>
            </w:pPr>
            <w:proofErr w:type="gramStart"/>
            <w:r w:rsidRPr="00C44713">
              <w:rPr>
                <w:rFonts w:asciiTheme="minorEastAsia" w:eastAsiaTheme="minorEastAsia" w:hAnsiTheme="minorEastAsia" w:hint="eastAsia"/>
                <w:sz w:val="24"/>
              </w:rPr>
              <w:t>竞选</w:t>
            </w:r>
            <w:r w:rsidR="002B4C4E" w:rsidRPr="00C44713">
              <w:rPr>
                <w:rFonts w:asciiTheme="minorEastAsia" w:eastAsiaTheme="minorEastAsia" w:hAnsiTheme="minorEastAsia" w:cs="宋体" w:hint="eastAsia"/>
                <w:sz w:val="24"/>
              </w:rPr>
              <w:t>总</w:t>
            </w:r>
            <w:proofErr w:type="gramEnd"/>
            <w:r w:rsidR="00FF0DC4" w:rsidRPr="00C44713">
              <w:rPr>
                <w:rFonts w:asciiTheme="minorEastAsia" w:eastAsiaTheme="minorEastAsia" w:hAnsiTheme="minorEastAsia" w:hint="eastAsia"/>
                <w:sz w:val="24"/>
              </w:rPr>
              <w:t xml:space="preserve">报价（大写）：                           </w:t>
            </w:r>
          </w:p>
        </w:tc>
      </w:tr>
      <w:tr w:rsidR="00C44713" w:rsidRPr="00C44713" w:rsidTr="008177C3">
        <w:trPr>
          <w:cantSplit/>
          <w:trHeight w:val="680"/>
        </w:trPr>
        <w:tc>
          <w:tcPr>
            <w:tcW w:w="8614" w:type="dxa"/>
            <w:gridSpan w:val="5"/>
            <w:vAlign w:val="center"/>
          </w:tcPr>
          <w:p w:rsidR="00FF0DC4" w:rsidRPr="00C44713" w:rsidRDefault="00FF0DC4" w:rsidP="00FF0DC4">
            <w:pPr>
              <w:pStyle w:val="ab"/>
              <w:spacing w:line="500" w:lineRule="exact"/>
              <w:rPr>
                <w:rFonts w:asciiTheme="minorEastAsia" w:hAnsiTheme="minorEastAsia"/>
                <w:sz w:val="24"/>
                <w:szCs w:val="24"/>
              </w:rPr>
            </w:pPr>
            <w:r w:rsidRPr="00C44713">
              <w:rPr>
                <w:rFonts w:asciiTheme="minorEastAsia" w:hAnsiTheme="minorEastAsia" w:hint="eastAsia"/>
                <w:sz w:val="24"/>
                <w:szCs w:val="24"/>
              </w:rPr>
              <w:t xml:space="preserve">备注： </w:t>
            </w:r>
          </w:p>
        </w:tc>
      </w:tr>
    </w:tbl>
    <w:p w:rsidR="00474F96" w:rsidRPr="00C44713" w:rsidRDefault="00474F96" w:rsidP="00474F96">
      <w:pPr>
        <w:snapToGrid w:val="0"/>
        <w:spacing w:line="540" w:lineRule="exact"/>
        <w:ind w:firstLineChars="196" w:firstLine="470"/>
        <w:jc w:val="left"/>
        <w:rPr>
          <w:rFonts w:ascii="宋体" w:hAnsi="宋体"/>
          <w:sz w:val="24"/>
        </w:rPr>
      </w:pPr>
      <w:r w:rsidRPr="00C44713">
        <w:rPr>
          <w:rFonts w:ascii="宋体" w:hAnsi="宋体" w:hint="eastAsia"/>
          <w:sz w:val="24"/>
        </w:rPr>
        <w:t>注：“规格/型号”由竞选人按所投竞选货物如实填写，“单价”由竞选人自行填写，“总价”及该项“单价”乘以“数量单位”的计算结果，“总报价”及表中所有项“总价”的总和，且“总报价”为本项目的竞选报价。本竞选报价为包</w:t>
      </w:r>
      <w:r w:rsidRPr="00C44713">
        <w:rPr>
          <w:rFonts w:ascii="宋体" w:hAnsi="宋体" w:cs="Arial" w:hint="eastAsia"/>
          <w:sz w:val="24"/>
        </w:rPr>
        <w:t>含供货、运输、搬运至指定地点的上下车等人工、现场踏勘、安装、调试、环保监测、管理费、税金及需要由第三方实施的首次检测费用等为完成本项目可能产生的一切费用的包干价</w:t>
      </w:r>
      <w:r w:rsidRPr="00C44713">
        <w:rPr>
          <w:rFonts w:ascii="宋体" w:hAnsi="宋体" w:hint="eastAsia"/>
          <w:sz w:val="24"/>
        </w:rPr>
        <w:t>；本报价能够满足本项目需求。</w:t>
      </w:r>
    </w:p>
    <w:p w:rsidR="00FF0DC4" w:rsidRPr="00C44713" w:rsidRDefault="00FF0DC4" w:rsidP="00FF0DC4">
      <w:pPr>
        <w:spacing w:line="500" w:lineRule="exact"/>
        <w:rPr>
          <w:rFonts w:ascii="方正仿宋_GBK" w:eastAsia="方正仿宋_GBK" w:hAnsi="宋体"/>
          <w:sz w:val="24"/>
          <w:szCs w:val="28"/>
        </w:rPr>
      </w:pPr>
    </w:p>
    <w:p w:rsidR="00FF0DC4" w:rsidRPr="00C44713" w:rsidRDefault="003D7D16" w:rsidP="00FF0DC4">
      <w:pPr>
        <w:spacing w:line="500" w:lineRule="exact"/>
        <w:ind w:firstLineChars="200" w:firstLine="480"/>
        <w:rPr>
          <w:rFonts w:ascii="方正仿宋_GBK" w:eastAsia="方正仿宋_GBK" w:hAnsi="宋体"/>
          <w:sz w:val="24"/>
          <w:szCs w:val="28"/>
        </w:rPr>
      </w:pPr>
      <w:r w:rsidRPr="00C44713">
        <w:rPr>
          <w:rFonts w:ascii="宋体" w:hAnsi="宋体" w:cs="宋体" w:hint="eastAsia"/>
          <w:sz w:val="24"/>
          <w:szCs w:val="28"/>
        </w:rPr>
        <w:t>竞选</w:t>
      </w:r>
      <w:r w:rsidR="00FF0DC4" w:rsidRPr="00C44713">
        <w:rPr>
          <w:rFonts w:ascii="方正仿宋_GBK" w:eastAsia="方正仿宋_GBK" w:hAnsi="宋体" w:hint="eastAsia"/>
          <w:sz w:val="24"/>
          <w:szCs w:val="28"/>
        </w:rPr>
        <w:t>人                                   法定代表人</w:t>
      </w:r>
      <w:r w:rsidR="00FF0DC4" w:rsidRPr="00C44713">
        <w:rPr>
          <w:rFonts w:ascii="宋体" w:hAnsi="宋体" w:cs="宋体" w:hint="eastAsia"/>
          <w:sz w:val="24"/>
          <w:szCs w:val="28"/>
        </w:rPr>
        <w:t>或</w:t>
      </w:r>
      <w:r w:rsidR="00FF0DC4" w:rsidRPr="00C44713">
        <w:rPr>
          <w:rFonts w:ascii="方正仿宋_GBK" w:eastAsia="方正仿宋_GBK" w:hAnsi="宋体" w:hint="eastAsia"/>
          <w:sz w:val="24"/>
          <w:szCs w:val="28"/>
        </w:rPr>
        <w:t>授权代表：</w:t>
      </w:r>
    </w:p>
    <w:p w:rsidR="00FF0DC4" w:rsidRPr="00C44713" w:rsidRDefault="00FF0DC4" w:rsidP="00FF0DC4">
      <w:pPr>
        <w:spacing w:line="500" w:lineRule="exact"/>
        <w:rPr>
          <w:rFonts w:ascii="方正仿宋_GBK" w:eastAsia="方正仿宋_GBK" w:hAnsi="宋体"/>
          <w:sz w:val="24"/>
          <w:szCs w:val="28"/>
        </w:rPr>
      </w:pPr>
      <w:r w:rsidRPr="00C44713">
        <w:rPr>
          <w:rFonts w:ascii="方正仿宋_GBK" w:eastAsia="方正仿宋_GBK" w:hAnsi="宋体" w:hint="eastAsia"/>
          <w:sz w:val="24"/>
          <w:szCs w:val="28"/>
        </w:rPr>
        <w:t xml:space="preserve">  （</w:t>
      </w:r>
      <w:r w:rsidR="003D7D16" w:rsidRPr="00C44713">
        <w:rPr>
          <w:rFonts w:ascii="宋体" w:hAnsi="宋体" w:cs="宋体" w:hint="eastAsia"/>
          <w:sz w:val="24"/>
          <w:szCs w:val="28"/>
        </w:rPr>
        <w:t>竞选</w:t>
      </w:r>
      <w:r w:rsidRPr="00C44713">
        <w:rPr>
          <w:rFonts w:ascii="方正仿宋_GBK" w:eastAsia="方正仿宋_GBK" w:hAnsi="宋体" w:hint="eastAsia"/>
          <w:sz w:val="24"/>
          <w:szCs w:val="28"/>
        </w:rPr>
        <w:t>人公章）                               （签字或盖章）</w:t>
      </w:r>
    </w:p>
    <w:p w:rsidR="00FF0DC4" w:rsidRPr="00C44713" w:rsidRDefault="00FF0DC4" w:rsidP="00FF0DC4">
      <w:pPr>
        <w:spacing w:line="500" w:lineRule="exact"/>
        <w:rPr>
          <w:rFonts w:ascii="方正仿宋_GBK" w:eastAsia="方正仿宋_GBK" w:hAnsi="宋体"/>
          <w:sz w:val="24"/>
          <w:szCs w:val="28"/>
        </w:rPr>
      </w:pPr>
    </w:p>
    <w:p w:rsidR="00FF0DC4" w:rsidRPr="00C44713" w:rsidRDefault="00FF0DC4" w:rsidP="00FF0DC4">
      <w:pPr>
        <w:spacing w:line="500" w:lineRule="exact"/>
        <w:rPr>
          <w:rFonts w:ascii="方正仿宋_GBK" w:eastAsia="方正仿宋_GBK" w:hAnsi="宋体"/>
          <w:sz w:val="24"/>
          <w:szCs w:val="28"/>
        </w:rPr>
      </w:pPr>
      <w:r w:rsidRPr="00C44713">
        <w:rPr>
          <w:rFonts w:ascii="方正仿宋_GBK" w:eastAsia="方正仿宋_GBK" w:hAnsi="宋体" w:hint="eastAsia"/>
          <w:sz w:val="24"/>
          <w:szCs w:val="28"/>
        </w:rPr>
        <w:t xml:space="preserve">                                            年     月     日</w:t>
      </w:r>
    </w:p>
    <w:p w:rsidR="00C6794B" w:rsidRPr="00C44713" w:rsidRDefault="00C6794B" w:rsidP="00474F96">
      <w:pPr>
        <w:tabs>
          <w:tab w:val="left" w:pos="1050"/>
          <w:tab w:val="left" w:pos="1470"/>
        </w:tabs>
        <w:adjustRightInd w:val="0"/>
        <w:spacing w:line="540" w:lineRule="exact"/>
        <w:jc w:val="center"/>
        <w:rPr>
          <w:rFonts w:ascii="宋体" w:hAnsi="宋体" w:cs="Arial"/>
          <w:b/>
          <w:sz w:val="28"/>
        </w:rPr>
        <w:sectPr w:rsidR="00C6794B" w:rsidRPr="00C44713">
          <w:pgSz w:w="11906" w:h="16838"/>
          <w:pgMar w:top="1440" w:right="1800" w:bottom="1440" w:left="1800" w:header="851" w:footer="992" w:gutter="0"/>
          <w:cols w:space="425"/>
          <w:docGrid w:type="lines" w:linePitch="312"/>
        </w:sectPr>
      </w:pPr>
    </w:p>
    <w:p w:rsidR="00FF0DC4" w:rsidRPr="00C44713" w:rsidRDefault="00474F96" w:rsidP="00474F96">
      <w:pPr>
        <w:tabs>
          <w:tab w:val="left" w:pos="1050"/>
          <w:tab w:val="left" w:pos="1470"/>
        </w:tabs>
        <w:adjustRightInd w:val="0"/>
        <w:spacing w:line="540" w:lineRule="exact"/>
        <w:jc w:val="center"/>
        <w:rPr>
          <w:rFonts w:ascii="宋体" w:hAnsi="宋体" w:cs="Arial"/>
          <w:b/>
          <w:sz w:val="28"/>
        </w:rPr>
      </w:pPr>
      <w:r w:rsidRPr="00C44713">
        <w:rPr>
          <w:rFonts w:ascii="宋体" w:hAnsi="宋体" w:cs="Arial" w:hint="eastAsia"/>
          <w:b/>
          <w:sz w:val="28"/>
        </w:rPr>
        <w:lastRenderedPageBreak/>
        <w:t>3.</w:t>
      </w:r>
      <w:r w:rsidR="00FF0DC4" w:rsidRPr="00C44713">
        <w:rPr>
          <w:rFonts w:ascii="宋体" w:hAnsi="宋体" w:cs="Arial" w:hint="eastAsia"/>
          <w:b/>
          <w:sz w:val="28"/>
        </w:rPr>
        <w:t>分项报价明细表</w:t>
      </w:r>
    </w:p>
    <w:p w:rsidR="00FF0DC4" w:rsidRPr="00C44713" w:rsidRDefault="003D7D16" w:rsidP="00FF0DC4">
      <w:pPr>
        <w:spacing w:line="500" w:lineRule="exact"/>
        <w:rPr>
          <w:rFonts w:ascii="方正仿宋_GBK" w:eastAsia="方正仿宋_GBK" w:hAnsi="宋体"/>
          <w:sz w:val="24"/>
          <w:szCs w:val="28"/>
        </w:rPr>
      </w:pPr>
      <w:r w:rsidRPr="00C44713">
        <w:rPr>
          <w:rFonts w:ascii="宋体" w:hAnsi="宋体" w:cs="宋体" w:hint="eastAsia"/>
          <w:sz w:val="24"/>
          <w:szCs w:val="28"/>
        </w:rPr>
        <w:t>比选</w:t>
      </w:r>
      <w:r w:rsidR="00FF0DC4" w:rsidRPr="00C44713">
        <w:rPr>
          <w:rFonts w:ascii="方正仿宋_GBK" w:eastAsia="方正仿宋_GBK" w:hAnsi="宋体" w:hint="eastAsia"/>
          <w:sz w:val="24"/>
          <w:szCs w:val="28"/>
        </w:rPr>
        <w:t>项目名称：</w:t>
      </w:r>
    </w:p>
    <w:tbl>
      <w:tblPr>
        <w:tblW w:w="9179" w:type="dxa"/>
        <w:jc w:val="center"/>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609"/>
        <w:gridCol w:w="1134"/>
        <w:gridCol w:w="955"/>
        <w:gridCol w:w="955"/>
        <w:gridCol w:w="1421"/>
        <w:gridCol w:w="1244"/>
        <w:gridCol w:w="998"/>
      </w:tblGrid>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序号</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产品名称</w:t>
            </w:r>
          </w:p>
        </w:tc>
        <w:tc>
          <w:tcPr>
            <w:tcW w:w="113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规格型号</w:t>
            </w: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数量</w:t>
            </w: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单位</w:t>
            </w:r>
          </w:p>
        </w:tc>
        <w:tc>
          <w:tcPr>
            <w:tcW w:w="1421"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单价（元）</w:t>
            </w: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总价（元）</w:t>
            </w:r>
          </w:p>
        </w:tc>
        <w:tc>
          <w:tcPr>
            <w:tcW w:w="998"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备注</w:t>
            </w: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1</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2</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3</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4</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5</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6</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szCs w:val="21"/>
              </w:rPr>
              <w:t>7</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r w:rsidR="00C44713" w:rsidRPr="00C44713" w:rsidTr="00AC704E">
        <w:trPr>
          <w:trHeight w:val="567"/>
          <w:jc w:val="center"/>
        </w:trPr>
        <w:tc>
          <w:tcPr>
            <w:tcW w:w="863"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r w:rsidRPr="00C44713">
              <w:rPr>
                <w:rFonts w:asciiTheme="minorEastAsia" w:eastAsiaTheme="minorEastAsia" w:hAnsiTheme="minorEastAsia" w:cs="宋体" w:hint="eastAsia"/>
                <w:szCs w:val="21"/>
              </w:rPr>
              <w:t>8</w:t>
            </w:r>
          </w:p>
        </w:tc>
        <w:tc>
          <w:tcPr>
            <w:tcW w:w="1609"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134"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55"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421"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1244" w:type="dxa"/>
            <w:tcBorders>
              <w:top w:val="single" w:sz="4" w:space="0" w:color="auto"/>
              <w:left w:val="single" w:sz="4" w:space="0" w:color="auto"/>
              <w:bottom w:val="single" w:sz="4" w:space="0" w:color="auto"/>
              <w:right w:val="single" w:sz="4" w:space="0" w:color="auto"/>
            </w:tcBorders>
            <w:vAlign w:val="center"/>
          </w:tcPr>
          <w:p w:rsidR="002B4C4E" w:rsidRPr="00C44713" w:rsidRDefault="002B4C4E" w:rsidP="002B4C4E">
            <w:pPr>
              <w:spacing w:line="500" w:lineRule="exact"/>
              <w:jc w:val="center"/>
              <w:rPr>
                <w:rFonts w:asciiTheme="minorEastAsia" w:eastAsiaTheme="minorEastAsia" w:hAnsiTheme="minorEastAsia" w:cs="宋体"/>
                <w:szCs w:val="21"/>
              </w:rPr>
            </w:pPr>
          </w:p>
        </w:tc>
        <w:tc>
          <w:tcPr>
            <w:tcW w:w="998" w:type="dxa"/>
            <w:tcBorders>
              <w:top w:val="single" w:sz="4" w:space="0" w:color="auto"/>
              <w:left w:val="single" w:sz="4" w:space="0" w:color="auto"/>
              <w:bottom w:val="single" w:sz="4" w:space="0" w:color="auto"/>
              <w:right w:val="single" w:sz="4" w:space="0" w:color="auto"/>
            </w:tcBorders>
          </w:tcPr>
          <w:p w:rsidR="002B4C4E" w:rsidRPr="00C44713" w:rsidRDefault="002B4C4E" w:rsidP="002B4C4E">
            <w:pPr>
              <w:spacing w:line="500" w:lineRule="exact"/>
              <w:jc w:val="center"/>
              <w:rPr>
                <w:rFonts w:asciiTheme="minorEastAsia" w:eastAsiaTheme="minorEastAsia" w:hAnsiTheme="minorEastAsia" w:cs="宋体"/>
                <w:szCs w:val="21"/>
              </w:rPr>
            </w:pPr>
          </w:p>
        </w:tc>
      </w:tr>
    </w:tbl>
    <w:p w:rsidR="002B4C4E" w:rsidRPr="00C44713" w:rsidRDefault="002B4C4E" w:rsidP="00FF0DC4">
      <w:pPr>
        <w:spacing w:line="500" w:lineRule="exact"/>
        <w:ind w:firstLineChars="200" w:firstLine="480"/>
        <w:rPr>
          <w:rFonts w:ascii="方正仿宋_GBK" w:eastAsia="方正仿宋_GBK" w:hAnsi="宋体"/>
          <w:sz w:val="24"/>
          <w:szCs w:val="28"/>
        </w:rPr>
      </w:pPr>
    </w:p>
    <w:p w:rsidR="002B4C4E" w:rsidRPr="00C44713" w:rsidRDefault="002B4C4E" w:rsidP="00FF0DC4">
      <w:pPr>
        <w:spacing w:line="500" w:lineRule="exact"/>
        <w:ind w:firstLineChars="200" w:firstLine="480"/>
        <w:rPr>
          <w:rFonts w:ascii="方正仿宋_GBK" w:eastAsia="方正仿宋_GBK" w:hAnsi="宋体"/>
          <w:sz w:val="24"/>
          <w:szCs w:val="28"/>
        </w:rPr>
      </w:pPr>
    </w:p>
    <w:p w:rsidR="00FF0DC4" w:rsidRPr="00C44713" w:rsidRDefault="003D7D16" w:rsidP="00FF0DC4">
      <w:pPr>
        <w:spacing w:line="500" w:lineRule="exact"/>
        <w:ind w:firstLineChars="250" w:firstLine="600"/>
        <w:rPr>
          <w:rFonts w:ascii="方正仿宋_GBK" w:eastAsia="方正仿宋_GBK" w:hAnsi="宋体"/>
          <w:sz w:val="24"/>
          <w:szCs w:val="28"/>
        </w:rPr>
      </w:pPr>
      <w:r w:rsidRPr="00C44713">
        <w:rPr>
          <w:rFonts w:ascii="宋体" w:hAnsi="宋体" w:cs="宋体" w:hint="eastAsia"/>
          <w:sz w:val="24"/>
          <w:szCs w:val="28"/>
        </w:rPr>
        <w:t>竞选</w:t>
      </w:r>
      <w:r w:rsidR="00FF0DC4" w:rsidRPr="00C44713">
        <w:rPr>
          <w:rFonts w:ascii="方正仿宋_GBK" w:eastAsia="方正仿宋_GBK" w:hAnsi="宋体" w:hint="eastAsia"/>
          <w:sz w:val="24"/>
          <w:szCs w:val="28"/>
        </w:rPr>
        <w:t>人：                                  法定代表人授权代表：</w:t>
      </w:r>
    </w:p>
    <w:p w:rsidR="00FF0DC4" w:rsidRPr="00C44713" w:rsidRDefault="00FF0DC4" w:rsidP="00FF0DC4">
      <w:pPr>
        <w:spacing w:line="500" w:lineRule="exact"/>
        <w:rPr>
          <w:rFonts w:ascii="方正仿宋_GBK" w:eastAsia="方正仿宋_GBK" w:hAnsi="宋体"/>
          <w:sz w:val="24"/>
          <w:szCs w:val="28"/>
        </w:rPr>
      </w:pPr>
      <w:r w:rsidRPr="00C44713">
        <w:rPr>
          <w:rFonts w:ascii="方正仿宋_GBK" w:eastAsia="方正仿宋_GBK" w:hAnsi="宋体" w:hint="eastAsia"/>
          <w:sz w:val="24"/>
          <w:szCs w:val="28"/>
        </w:rPr>
        <w:t xml:space="preserve">  （</w:t>
      </w:r>
      <w:r w:rsidR="003D7D16" w:rsidRPr="00C44713">
        <w:rPr>
          <w:rFonts w:ascii="宋体" w:hAnsi="宋体" w:cs="宋体" w:hint="eastAsia"/>
          <w:sz w:val="24"/>
          <w:szCs w:val="28"/>
        </w:rPr>
        <w:t>竞选</w:t>
      </w:r>
      <w:r w:rsidRPr="00C44713">
        <w:rPr>
          <w:rFonts w:ascii="方正仿宋_GBK" w:eastAsia="方正仿宋_GBK" w:hAnsi="宋体" w:hint="eastAsia"/>
          <w:sz w:val="24"/>
          <w:szCs w:val="28"/>
        </w:rPr>
        <w:t>人公章）                               （签字或盖章）</w:t>
      </w:r>
    </w:p>
    <w:p w:rsidR="00FF0DC4" w:rsidRPr="00C44713" w:rsidRDefault="00FF0DC4" w:rsidP="00FF0DC4">
      <w:pPr>
        <w:spacing w:line="500" w:lineRule="exact"/>
        <w:rPr>
          <w:rFonts w:ascii="方正仿宋_GBK" w:eastAsia="方正仿宋_GBK" w:hAnsi="宋体"/>
          <w:sz w:val="24"/>
          <w:szCs w:val="28"/>
        </w:rPr>
      </w:pPr>
    </w:p>
    <w:p w:rsidR="00FF0DC4" w:rsidRPr="00C44713" w:rsidRDefault="00FF0DC4" w:rsidP="00FF0DC4">
      <w:pPr>
        <w:spacing w:line="500" w:lineRule="exact"/>
        <w:rPr>
          <w:rFonts w:ascii="方正仿宋_GBK" w:eastAsia="方正仿宋_GBK" w:hAnsi="宋体"/>
          <w:sz w:val="24"/>
          <w:szCs w:val="28"/>
        </w:rPr>
      </w:pPr>
    </w:p>
    <w:p w:rsidR="00FF0DC4" w:rsidRPr="00C44713" w:rsidRDefault="00FF0DC4" w:rsidP="00FF0DC4">
      <w:pPr>
        <w:snapToGrid w:val="0"/>
        <w:spacing w:line="500" w:lineRule="exact"/>
        <w:ind w:firstLineChars="200" w:firstLine="480"/>
        <w:rPr>
          <w:rFonts w:ascii="方正仿宋_GBK" w:eastAsia="方正仿宋_GBK" w:hAnsi="宋体"/>
          <w:sz w:val="24"/>
          <w:szCs w:val="28"/>
        </w:rPr>
      </w:pPr>
      <w:r w:rsidRPr="00C44713">
        <w:rPr>
          <w:rFonts w:ascii="方正仿宋_GBK" w:eastAsia="方正仿宋_GBK" w:hAnsi="宋体" w:hint="eastAsia"/>
          <w:sz w:val="24"/>
          <w:szCs w:val="28"/>
        </w:rPr>
        <w:t xml:space="preserve">                                            年     月     日</w:t>
      </w:r>
    </w:p>
    <w:p w:rsidR="00FF0DC4" w:rsidRPr="00C44713" w:rsidRDefault="00FF0DC4" w:rsidP="00FF0DC4">
      <w:pPr>
        <w:snapToGrid w:val="0"/>
        <w:spacing w:line="500" w:lineRule="exact"/>
        <w:ind w:firstLineChars="200" w:firstLine="480"/>
        <w:rPr>
          <w:rFonts w:ascii="方正仿宋_GBK" w:eastAsia="方正仿宋_GBK" w:hAnsi="宋体"/>
          <w:sz w:val="24"/>
          <w:szCs w:val="28"/>
        </w:rPr>
      </w:pPr>
    </w:p>
    <w:p w:rsidR="00FF0DC4" w:rsidRPr="00C44713" w:rsidRDefault="00FF0DC4" w:rsidP="00FF0DC4">
      <w:pPr>
        <w:snapToGrid w:val="0"/>
        <w:spacing w:line="500" w:lineRule="exact"/>
        <w:ind w:firstLineChars="200" w:firstLine="480"/>
        <w:rPr>
          <w:rFonts w:ascii="方正仿宋_GBK" w:eastAsia="方正仿宋_GBK" w:hAnsi="宋体"/>
          <w:sz w:val="24"/>
          <w:szCs w:val="28"/>
        </w:rPr>
      </w:pPr>
      <w:r w:rsidRPr="00C44713">
        <w:rPr>
          <w:rFonts w:ascii="方正仿宋_GBK" w:eastAsia="方正仿宋_GBK" w:hAnsi="宋体" w:hint="eastAsia"/>
          <w:sz w:val="24"/>
          <w:szCs w:val="28"/>
        </w:rPr>
        <w:t>注：</w:t>
      </w:r>
    </w:p>
    <w:p w:rsidR="00FF0DC4" w:rsidRPr="00C44713" w:rsidRDefault="00FF0DC4" w:rsidP="00FF0DC4">
      <w:pPr>
        <w:snapToGrid w:val="0"/>
        <w:spacing w:line="500" w:lineRule="exact"/>
        <w:ind w:firstLineChars="200" w:firstLine="480"/>
        <w:rPr>
          <w:rFonts w:ascii="方正仿宋_GBK" w:eastAsia="方正仿宋_GBK" w:hAnsi="宋体"/>
          <w:sz w:val="24"/>
          <w:szCs w:val="28"/>
        </w:rPr>
      </w:pPr>
      <w:r w:rsidRPr="00C44713">
        <w:rPr>
          <w:rFonts w:ascii="方正仿宋_GBK" w:eastAsia="方正仿宋_GBK" w:hAnsi="宋体" w:hint="eastAsia"/>
          <w:sz w:val="24"/>
          <w:szCs w:val="28"/>
        </w:rPr>
        <w:t>1.请</w:t>
      </w:r>
      <w:r w:rsidR="003D7D16" w:rsidRPr="00C44713">
        <w:rPr>
          <w:rFonts w:ascii="宋体" w:hAnsi="宋体" w:cs="宋体" w:hint="eastAsia"/>
          <w:sz w:val="24"/>
          <w:szCs w:val="28"/>
        </w:rPr>
        <w:t>竞选</w:t>
      </w:r>
      <w:r w:rsidRPr="00C44713">
        <w:rPr>
          <w:rFonts w:ascii="方正仿宋_GBK" w:eastAsia="方正仿宋_GBK" w:hAnsi="宋体" w:hint="eastAsia"/>
          <w:sz w:val="24"/>
          <w:szCs w:val="28"/>
        </w:rPr>
        <w:t>人完整填写本表</w:t>
      </w:r>
      <w:r w:rsidR="002B4C4E" w:rsidRPr="00C44713">
        <w:rPr>
          <w:rFonts w:ascii="宋体" w:hAnsi="宋体" w:cs="宋体" w:hint="eastAsia"/>
          <w:sz w:val="24"/>
          <w:szCs w:val="28"/>
        </w:rPr>
        <w:t>，要求注明品牌和原产地的产品在备注栏里注明</w:t>
      </w:r>
      <w:r w:rsidRPr="00C44713">
        <w:rPr>
          <w:rFonts w:ascii="方正仿宋_GBK" w:eastAsia="方正仿宋_GBK" w:hAnsi="宋体" w:hint="eastAsia"/>
          <w:sz w:val="24"/>
          <w:szCs w:val="28"/>
        </w:rPr>
        <w:t>；</w:t>
      </w:r>
    </w:p>
    <w:p w:rsidR="00FF0DC4" w:rsidRPr="00C44713" w:rsidRDefault="00FF0DC4" w:rsidP="00FF0DC4">
      <w:pPr>
        <w:snapToGrid w:val="0"/>
        <w:spacing w:line="500" w:lineRule="exact"/>
        <w:ind w:firstLineChars="200" w:firstLine="480"/>
        <w:rPr>
          <w:rFonts w:ascii="方正仿宋_GBK" w:eastAsia="方正仿宋_GBK" w:hAnsi="宋体"/>
          <w:sz w:val="24"/>
          <w:szCs w:val="28"/>
        </w:rPr>
      </w:pPr>
      <w:r w:rsidRPr="00C44713">
        <w:rPr>
          <w:rFonts w:ascii="方正仿宋_GBK" w:eastAsia="方正仿宋_GBK" w:hAnsi="宋体" w:hint="eastAsia"/>
          <w:sz w:val="24"/>
          <w:szCs w:val="28"/>
        </w:rPr>
        <w:t>2.该表可扩展，并逐页签字或盖章。</w:t>
      </w:r>
    </w:p>
    <w:p w:rsidR="00FF0DC4" w:rsidRPr="00C44713" w:rsidRDefault="00FF0DC4">
      <w:pPr>
        <w:sectPr w:rsidR="00FF0DC4" w:rsidRPr="00C44713">
          <w:pgSz w:w="11906" w:h="16838"/>
          <w:pgMar w:top="1440" w:right="1800" w:bottom="1440" w:left="1800" w:header="851" w:footer="992" w:gutter="0"/>
          <w:cols w:space="425"/>
          <w:docGrid w:type="lines" w:linePitch="312"/>
        </w:sectPr>
      </w:pPr>
    </w:p>
    <w:p w:rsidR="00474F96" w:rsidRPr="00C44713" w:rsidRDefault="00474F96">
      <w:pPr>
        <w:tabs>
          <w:tab w:val="left" w:pos="1050"/>
          <w:tab w:val="left" w:pos="1470"/>
        </w:tabs>
        <w:adjustRightInd w:val="0"/>
        <w:spacing w:line="440" w:lineRule="exact"/>
        <w:jc w:val="center"/>
        <w:rPr>
          <w:rFonts w:ascii="宋体" w:hAnsi="宋体" w:cs="Arial"/>
          <w:b/>
          <w:sz w:val="28"/>
        </w:rPr>
      </w:pPr>
    </w:p>
    <w:p w:rsidR="0089775B" w:rsidRPr="00C44713" w:rsidRDefault="00367B58">
      <w:pPr>
        <w:tabs>
          <w:tab w:val="left" w:pos="1050"/>
          <w:tab w:val="left" w:pos="1470"/>
        </w:tabs>
        <w:adjustRightInd w:val="0"/>
        <w:spacing w:line="440" w:lineRule="exact"/>
        <w:jc w:val="center"/>
        <w:rPr>
          <w:rFonts w:ascii="宋体" w:hAnsi="宋体" w:cs="Arial"/>
          <w:b/>
          <w:sz w:val="28"/>
        </w:rPr>
      </w:pPr>
      <w:r w:rsidRPr="00C44713">
        <w:rPr>
          <w:rFonts w:ascii="宋体" w:hAnsi="宋体" w:cs="Arial" w:hint="eastAsia"/>
          <w:b/>
          <w:sz w:val="28"/>
        </w:rPr>
        <w:t>4.营业执照</w:t>
      </w:r>
    </w:p>
    <w:p w:rsidR="0089775B" w:rsidRPr="00C44713" w:rsidRDefault="0089775B">
      <w:pPr>
        <w:tabs>
          <w:tab w:val="left" w:pos="1050"/>
          <w:tab w:val="left" w:pos="1470"/>
        </w:tabs>
        <w:adjustRightInd w:val="0"/>
        <w:spacing w:line="440" w:lineRule="exact"/>
        <w:jc w:val="center"/>
        <w:rPr>
          <w:rFonts w:ascii="宋体" w:hAnsi="宋体" w:cs="Arial"/>
          <w:b/>
          <w:sz w:val="28"/>
        </w:rPr>
      </w:pPr>
    </w:p>
    <w:p w:rsidR="0089775B" w:rsidRPr="00C44713" w:rsidRDefault="0089775B">
      <w:pPr>
        <w:jc w:val="left"/>
        <w:rPr>
          <w:sz w:val="28"/>
        </w:rPr>
      </w:pPr>
    </w:p>
    <w:p w:rsidR="0089775B" w:rsidRPr="00C44713" w:rsidRDefault="00367B58">
      <w:pPr>
        <w:widowControl/>
        <w:jc w:val="left"/>
        <w:rPr>
          <w:sz w:val="28"/>
        </w:rPr>
      </w:pPr>
      <w:r w:rsidRPr="00C44713">
        <w:rPr>
          <w:sz w:val="28"/>
        </w:rPr>
        <w:br w:type="page"/>
      </w:r>
    </w:p>
    <w:p w:rsidR="0089775B" w:rsidRPr="00C44713" w:rsidRDefault="00367B58">
      <w:pPr>
        <w:tabs>
          <w:tab w:val="left" w:pos="1050"/>
          <w:tab w:val="left" w:pos="1470"/>
        </w:tabs>
        <w:adjustRightInd w:val="0"/>
        <w:spacing w:line="440" w:lineRule="exact"/>
        <w:jc w:val="center"/>
        <w:rPr>
          <w:rFonts w:ascii="宋体" w:hAnsi="宋体" w:cs="Arial"/>
          <w:b/>
          <w:sz w:val="28"/>
        </w:rPr>
      </w:pPr>
      <w:r w:rsidRPr="00C44713">
        <w:rPr>
          <w:rFonts w:ascii="宋体" w:hAnsi="宋体" w:cs="Arial" w:hint="eastAsia"/>
          <w:b/>
          <w:sz w:val="28"/>
        </w:rPr>
        <w:lastRenderedPageBreak/>
        <w:t>5.法定代表人授权委托书及法定代表人身份证明</w:t>
      </w:r>
    </w:p>
    <w:p w:rsidR="0089775B" w:rsidRPr="00C44713" w:rsidRDefault="00367B58">
      <w:pPr>
        <w:jc w:val="center"/>
        <w:rPr>
          <w:rFonts w:ascii="宋体" w:hAnsi="宋体"/>
          <w:b/>
        </w:rPr>
      </w:pPr>
      <w:r w:rsidRPr="00C44713">
        <w:rPr>
          <w:rFonts w:ascii="宋体" w:hAnsi="宋体" w:hint="eastAsia"/>
          <w:b/>
          <w:sz w:val="28"/>
        </w:rPr>
        <w:t>法定代表人身份证明</w:t>
      </w:r>
    </w:p>
    <w:p w:rsidR="0089775B" w:rsidRPr="00C44713" w:rsidRDefault="0089775B">
      <w:pPr>
        <w:ind w:left="765"/>
        <w:rPr>
          <w:rFonts w:ascii="宋体" w:hAnsi="宋体"/>
        </w:rPr>
      </w:pPr>
    </w:p>
    <w:p w:rsidR="0089775B" w:rsidRPr="00C44713" w:rsidRDefault="0089775B">
      <w:pPr>
        <w:ind w:left="765"/>
        <w:rPr>
          <w:rFonts w:ascii="宋体" w:hAnsi="宋体"/>
        </w:rPr>
      </w:pPr>
    </w:p>
    <w:p w:rsidR="0089775B" w:rsidRPr="00C44713" w:rsidRDefault="0089775B">
      <w:pPr>
        <w:ind w:left="765"/>
        <w:rPr>
          <w:rFonts w:ascii="宋体" w:hAnsi="宋体"/>
        </w:rPr>
      </w:pPr>
    </w:p>
    <w:p w:rsidR="0089775B" w:rsidRPr="00C44713" w:rsidRDefault="00367B58">
      <w:pPr>
        <w:tabs>
          <w:tab w:val="left" w:pos="5565"/>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竞选人名称：</w:t>
      </w:r>
      <w:r w:rsidRPr="00C44713">
        <w:rPr>
          <w:rFonts w:ascii="宋体" w:hAnsi="宋体"/>
          <w:kern w:val="0"/>
          <w:szCs w:val="21"/>
          <w:u w:val="single"/>
        </w:rPr>
        <w:tab/>
      </w:r>
    </w:p>
    <w:p w:rsidR="0089775B" w:rsidRPr="00C44713" w:rsidRDefault="0089775B">
      <w:pPr>
        <w:autoSpaceDE w:val="0"/>
        <w:autoSpaceDN w:val="0"/>
        <w:adjustRightInd w:val="0"/>
        <w:snapToGrid w:val="0"/>
        <w:spacing w:line="360" w:lineRule="auto"/>
        <w:ind w:firstLineChars="186" w:firstLine="372"/>
        <w:jc w:val="left"/>
        <w:rPr>
          <w:rFonts w:ascii="宋体" w:hAnsi="宋体" w:cs="MingLiU"/>
          <w:kern w:val="0"/>
          <w:sz w:val="20"/>
          <w:szCs w:val="20"/>
        </w:rPr>
      </w:pPr>
    </w:p>
    <w:p w:rsidR="0089775B" w:rsidRPr="00C44713" w:rsidRDefault="00367B58">
      <w:pPr>
        <w:tabs>
          <w:tab w:val="left" w:pos="5475"/>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单位性质：</w:t>
      </w:r>
      <w:r w:rsidRPr="00C44713">
        <w:rPr>
          <w:rFonts w:ascii="宋体" w:hAnsi="宋体"/>
          <w:kern w:val="0"/>
          <w:szCs w:val="21"/>
          <w:u w:val="single"/>
        </w:rPr>
        <w:tab/>
      </w:r>
    </w:p>
    <w:p w:rsidR="0089775B" w:rsidRPr="00C44713" w:rsidRDefault="0089775B">
      <w:pPr>
        <w:autoSpaceDE w:val="0"/>
        <w:autoSpaceDN w:val="0"/>
        <w:adjustRightInd w:val="0"/>
        <w:snapToGrid w:val="0"/>
        <w:spacing w:line="360" w:lineRule="auto"/>
        <w:ind w:firstLineChars="186" w:firstLine="372"/>
        <w:jc w:val="left"/>
        <w:rPr>
          <w:rFonts w:ascii="宋体" w:hAnsi="宋体" w:cs="MingLiU"/>
          <w:kern w:val="0"/>
          <w:sz w:val="20"/>
          <w:szCs w:val="20"/>
        </w:rPr>
      </w:pPr>
    </w:p>
    <w:p w:rsidR="0089775B" w:rsidRPr="00C44713" w:rsidRDefault="00367B58">
      <w:pPr>
        <w:tabs>
          <w:tab w:val="left" w:pos="5475"/>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地址：</w:t>
      </w:r>
      <w:r w:rsidRPr="00C44713">
        <w:rPr>
          <w:rFonts w:ascii="宋体" w:hAnsi="宋体"/>
          <w:kern w:val="0"/>
          <w:szCs w:val="21"/>
          <w:u w:val="single"/>
        </w:rPr>
        <w:tab/>
      </w:r>
    </w:p>
    <w:p w:rsidR="0089775B" w:rsidRPr="00C44713" w:rsidRDefault="0089775B">
      <w:pPr>
        <w:autoSpaceDE w:val="0"/>
        <w:autoSpaceDN w:val="0"/>
        <w:adjustRightInd w:val="0"/>
        <w:snapToGrid w:val="0"/>
        <w:spacing w:line="360" w:lineRule="auto"/>
        <w:ind w:firstLineChars="186" w:firstLine="372"/>
        <w:jc w:val="left"/>
        <w:rPr>
          <w:rFonts w:ascii="宋体" w:hAnsi="宋体" w:cs="MingLiU"/>
          <w:kern w:val="0"/>
          <w:sz w:val="20"/>
          <w:szCs w:val="20"/>
        </w:rPr>
      </w:pPr>
    </w:p>
    <w:p w:rsidR="0089775B" w:rsidRPr="00C44713" w:rsidRDefault="00367B58">
      <w:pPr>
        <w:tabs>
          <w:tab w:val="left" w:pos="2520"/>
          <w:tab w:val="left" w:pos="3836"/>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成立时间：</w:t>
      </w:r>
      <w:r w:rsidRPr="00C44713">
        <w:rPr>
          <w:rFonts w:ascii="宋体" w:hAnsi="宋体"/>
          <w:kern w:val="0"/>
          <w:szCs w:val="21"/>
          <w:u w:val="single"/>
        </w:rPr>
        <w:tab/>
      </w:r>
      <w:r w:rsidRPr="00C44713">
        <w:rPr>
          <w:rFonts w:ascii="宋体" w:hAnsi="宋体" w:cs="MingLiU" w:hint="eastAsia"/>
          <w:spacing w:val="-1"/>
          <w:kern w:val="0"/>
          <w:szCs w:val="21"/>
        </w:rPr>
        <w:t>年</w:t>
      </w:r>
      <w:r w:rsidRPr="00C44713">
        <w:rPr>
          <w:rFonts w:ascii="宋体" w:hAnsi="宋体"/>
          <w:kern w:val="0"/>
          <w:szCs w:val="21"/>
          <w:u w:val="single"/>
        </w:rPr>
        <w:tab/>
      </w:r>
      <w:r w:rsidRPr="00C44713">
        <w:rPr>
          <w:rFonts w:ascii="宋体" w:hAnsi="宋体" w:cs="MingLiU" w:hint="eastAsia"/>
          <w:spacing w:val="-1"/>
          <w:kern w:val="0"/>
          <w:szCs w:val="21"/>
        </w:rPr>
        <w:t>月</w:t>
      </w:r>
      <w:r w:rsidRPr="00C44713">
        <w:rPr>
          <w:rFonts w:ascii="宋体" w:hAnsi="宋体"/>
          <w:kern w:val="0"/>
          <w:szCs w:val="21"/>
          <w:u w:val="single"/>
        </w:rPr>
        <w:tab/>
      </w:r>
      <w:r w:rsidRPr="00C44713">
        <w:rPr>
          <w:rFonts w:ascii="宋体" w:hAnsi="宋体" w:cs="MingLiU" w:hint="eastAsia"/>
          <w:kern w:val="0"/>
          <w:szCs w:val="21"/>
        </w:rPr>
        <w:t>日</w:t>
      </w:r>
    </w:p>
    <w:p w:rsidR="0089775B" w:rsidRPr="00C44713" w:rsidRDefault="0089775B">
      <w:pPr>
        <w:autoSpaceDE w:val="0"/>
        <w:autoSpaceDN w:val="0"/>
        <w:adjustRightInd w:val="0"/>
        <w:snapToGrid w:val="0"/>
        <w:spacing w:line="360" w:lineRule="auto"/>
        <w:ind w:firstLineChars="186" w:firstLine="186"/>
        <w:jc w:val="left"/>
        <w:rPr>
          <w:rFonts w:ascii="宋体" w:hAnsi="宋体" w:cs="MingLiU"/>
          <w:kern w:val="0"/>
          <w:sz w:val="10"/>
          <w:szCs w:val="10"/>
        </w:rPr>
      </w:pPr>
    </w:p>
    <w:p w:rsidR="0089775B" w:rsidRPr="00C44713" w:rsidRDefault="00367B58">
      <w:pPr>
        <w:tabs>
          <w:tab w:val="left" w:pos="5475"/>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经营期限：</w:t>
      </w:r>
      <w:r w:rsidRPr="00C44713">
        <w:rPr>
          <w:rFonts w:ascii="宋体" w:hAnsi="宋体"/>
          <w:kern w:val="0"/>
          <w:szCs w:val="21"/>
          <w:u w:val="single"/>
        </w:rPr>
        <w:tab/>
      </w:r>
    </w:p>
    <w:p w:rsidR="0089775B" w:rsidRPr="00C44713" w:rsidRDefault="0089775B">
      <w:pPr>
        <w:autoSpaceDE w:val="0"/>
        <w:autoSpaceDN w:val="0"/>
        <w:adjustRightInd w:val="0"/>
        <w:snapToGrid w:val="0"/>
        <w:spacing w:line="360" w:lineRule="auto"/>
        <w:ind w:firstLineChars="186" w:firstLine="372"/>
        <w:jc w:val="left"/>
        <w:rPr>
          <w:rFonts w:ascii="宋体" w:hAnsi="宋体" w:cs="MingLiU"/>
          <w:kern w:val="0"/>
          <w:sz w:val="20"/>
          <w:szCs w:val="20"/>
        </w:rPr>
      </w:pPr>
    </w:p>
    <w:p w:rsidR="0089775B" w:rsidRPr="00C44713" w:rsidRDefault="00367B58">
      <w:pPr>
        <w:tabs>
          <w:tab w:val="left" w:pos="1580"/>
          <w:tab w:val="left" w:pos="3260"/>
          <w:tab w:val="left" w:pos="4840"/>
          <w:tab w:val="left" w:pos="6300"/>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姓名：</w:t>
      </w:r>
      <w:r w:rsidRPr="00C44713">
        <w:rPr>
          <w:rFonts w:ascii="宋体" w:hAnsi="宋体"/>
          <w:kern w:val="0"/>
          <w:szCs w:val="21"/>
          <w:u w:val="single"/>
        </w:rPr>
        <w:tab/>
      </w:r>
      <w:r w:rsidRPr="00C44713">
        <w:rPr>
          <w:rFonts w:ascii="宋体" w:hAnsi="宋体" w:cs="MingLiU" w:hint="eastAsia"/>
          <w:kern w:val="0"/>
          <w:szCs w:val="21"/>
        </w:rPr>
        <w:t>性别</w:t>
      </w:r>
      <w:r w:rsidRPr="00C44713">
        <w:rPr>
          <w:rFonts w:ascii="宋体" w:hAnsi="宋体" w:cs="MingLiU" w:hint="eastAsia"/>
          <w:spacing w:val="-1"/>
          <w:kern w:val="0"/>
          <w:szCs w:val="21"/>
        </w:rPr>
        <w:t>：</w:t>
      </w:r>
      <w:r w:rsidRPr="00C44713">
        <w:rPr>
          <w:rFonts w:ascii="宋体" w:hAnsi="宋体"/>
          <w:kern w:val="0"/>
          <w:szCs w:val="21"/>
          <w:u w:val="single"/>
        </w:rPr>
        <w:tab/>
      </w:r>
      <w:r w:rsidRPr="00C44713">
        <w:rPr>
          <w:rFonts w:ascii="宋体" w:hAnsi="宋体" w:cs="MingLiU" w:hint="eastAsia"/>
          <w:spacing w:val="-1"/>
          <w:kern w:val="0"/>
          <w:szCs w:val="21"/>
        </w:rPr>
        <w:t>年</w:t>
      </w:r>
      <w:r w:rsidRPr="00C44713">
        <w:rPr>
          <w:rFonts w:ascii="宋体" w:hAnsi="宋体" w:cs="MingLiU" w:hint="eastAsia"/>
          <w:kern w:val="0"/>
          <w:szCs w:val="21"/>
        </w:rPr>
        <w:t>龄：</w:t>
      </w:r>
      <w:r w:rsidRPr="00C44713">
        <w:rPr>
          <w:rFonts w:ascii="宋体" w:hAnsi="宋体"/>
          <w:kern w:val="0"/>
          <w:szCs w:val="21"/>
          <w:u w:val="single"/>
        </w:rPr>
        <w:tab/>
      </w:r>
      <w:r w:rsidRPr="00C44713">
        <w:rPr>
          <w:rFonts w:ascii="宋体" w:hAnsi="宋体" w:cs="MingLiU" w:hint="eastAsia"/>
          <w:kern w:val="0"/>
          <w:szCs w:val="21"/>
        </w:rPr>
        <w:t>职务：</w:t>
      </w:r>
      <w:r w:rsidRPr="00C44713">
        <w:rPr>
          <w:rFonts w:ascii="宋体" w:hAnsi="宋体"/>
          <w:kern w:val="0"/>
          <w:szCs w:val="21"/>
          <w:u w:val="single"/>
        </w:rPr>
        <w:tab/>
      </w:r>
    </w:p>
    <w:p w:rsidR="0089775B" w:rsidRPr="00C44713" w:rsidRDefault="0089775B">
      <w:pPr>
        <w:autoSpaceDE w:val="0"/>
        <w:autoSpaceDN w:val="0"/>
        <w:adjustRightInd w:val="0"/>
        <w:snapToGrid w:val="0"/>
        <w:spacing w:line="360" w:lineRule="auto"/>
        <w:ind w:firstLineChars="186" w:firstLine="372"/>
        <w:jc w:val="left"/>
        <w:rPr>
          <w:rFonts w:ascii="宋体" w:hAnsi="宋体" w:cs="MingLiU"/>
          <w:kern w:val="0"/>
          <w:sz w:val="20"/>
          <w:szCs w:val="20"/>
        </w:rPr>
      </w:pPr>
    </w:p>
    <w:p w:rsidR="0089775B" w:rsidRPr="00C44713" w:rsidRDefault="00367B58">
      <w:pPr>
        <w:tabs>
          <w:tab w:val="left" w:pos="3360"/>
        </w:tabs>
        <w:autoSpaceDE w:val="0"/>
        <w:autoSpaceDN w:val="0"/>
        <w:adjustRightInd w:val="0"/>
        <w:snapToGrid w:val="0"/>
        <w:spacing w:line="360" w:lineRule="auto"/>
        <w:ind w:firstLineChars="186" w:firstLine="391"/>
        <w:jc w:val="left"/>
        <w:rPr>
          <w:rFonts w:ascii="宋体" w:hAnsi="宋体" w:cs="MingLiU"/>
          <w:kern w:val="0"/>
          <w:szCs w:val="21"/>
        </w:rPr>
      </w:pPr>
      <w:r w:rsidRPr="00C44713">
        <w:rPr>
          <w:rFonts w:ascii="宋体" w:hAnsi="宋体" w:cs="MingLiU" w:hint="eastAsia"/>
          <w:kern w:val="0"/>
          <w:szCs w:val="21"/>
        </w:rPr>
        <w:t>系</w:t>
      </w:r>
      <w:r w:rsidRPr="00C44713">
        <w:rPr>
          <w:rFonts w:ascii="宋体" w:hAnsi="宋体"/>
          <w:kern w:val="0"/>
          <w:szCs w:val="21"/>
          <w:u w:val="single"/>
        </w:rPr>
        <w:tab/>
      </w:r>
      <w:r w:rsidRPr="00C44713">
        <w:rPr>
          <w:rFonts w:ascii="宋体" w:hAnsi="宋体" w:cs="MingLiU" w:hint="eastAsia"/>
          <w:kern w:val="0"/>
          <w:szCs w:val="21"/>
        </w:rPr>
        <w:t>（竞选人名称）的法定代表人。</w:t>
      </w:r>
    </w:p>
    <w:p w:rsidR="0089775B" w:rsidRPr="00C44713" w:rsidRDefault="0089775B">
      <w:pPr>
        <w:autoSpaceDE w:val="0"/>
        <w:autoSpaceDN w:val="0"/>
        <w:adjustRightInd w:val="0"/>
        <w:snapToGrid w:val="0"/>
        <w:spacing w:line="360" w:lineRule="auto"/>
        <w:ind w:firstLineChars="186" w:firstLine="186"/>
        <w:jc w:val="left"/>
        <w:rPr>
          <w:rFonts w:ascii="宋体" w:hAnsi="宋体" w:cs="MingLiU"/>
          <w:kern w:val="0"/>
          <w:sz w:val="10"/>
          <w:szCs w:val="10"/>
        </w:rPr>
      </w:pPr>
    </w:p>
    <w:p w:rsidR="0089775B" w:rsidRPr="00C44713" w:rsidRDefault="00367B58">
      <w:pPr>
        <w:autoSpaceDE w:val="0"/>
        <w:autoSpaceDN w:val="0"/>
        <w:adjustRightInd w:val="0"/>
        <w:snapToGrid w:val="0"/>
        <w:spacing w:line="360" w:lineRule="auto"/>
        <w:ind w:firstLineChars="386" w:firstLine="811"/>
        <w:jc w:val="left"/>
        <w:rPr>
          <w:rFonts w:ascii="宋体" w:hAnsi="宋体" w:cs="MingLiU"/>
          <w:kern w:val="0"/>
          <w:szCs w:val="21"/>
        </w:rPr>
      </w:pPr>
      <w:r w:rsidRPr="00C44713">
        <w:rPr>
          <w:rFonts w:ascii="宋体" w:hAnsi="宋体" w:cs="MingLiU" w:hint="eastAsia"/>
          <w:kern w:val="0"/>
          <w:szCs w:val="21"/>
        </w:rPr>
        <w:t>特此证明。</w:t>
      </w: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367B58">
      <w:pPr>
        <w:tabs>
          <w:tab w:val="left" w:pos="5460"/>
        </w:tabs>
        <w:autoSpaceDE w:val="0"/>
        <w:autoSpaceDN w:val="0"/>
        <w:adjustRightInd w:val="0"/>
        <w:snapToGrid w:val="0"/>
        <w:spacing w:line="360" w:lineRule="auto"/>
        <w:ind w:firstLine="2100"/>
        <w:jc w:val="left"/>
        <w:rPr>
          <w:rFonts w:ascii="宋体" w:hAnsi="宋体" w:cs="MingLiU"/>
          <w:kern w:val="0"/>
          <w:szCs w:val="21"/>
        </w:rPr>
      </w:pPr>
      <w:r w:rsidRPr="00C44713">
        <w:rPr>
          <w:rFonts w:ascii="宋体" w:hAnsi="宋体" w:cs="MingLiU" w:hint="eastAsia"/>
          <w:kern w:val="0"/>
          <w:szCs w:val="21"/>
        </w:rPr>
        <w:t>竞选人：</w:t>
      </w:r>
      <w:r w:rsidRPr="00C44713">
        <w:rPr>
          <w:rFonts w:ascii="宋体" w:hAnsi="宋体"/>
          <w:kern w:val="0"/>
          <w:szCs w:val="21"/>
          <w:u w:val="single"/>
        </w:rPr>
        <w:tab/>
      </w:r>
      <w:r w:rsidRPr="00C44713">
        <w:rPr>
          <w:rFonts w:ascii="宋体" w:hAnsi="宋体" w:cs="MingLiU" w:hint="eastAsia"/>
          <w:spacing w:val="-1"/>
          <w:kern w:val="0"/>
          <w:szCs w:val="21"/>
        </w:rPr>
        <w:t>（</w:t>
      </w:r>
      <w:r w:rsidRPr="00C44713">
        <w:rPr>
          <w:rFonts w:ascii="宋体" w:hAnsi="宋体" w:cs="MingLiU" w:hint="eastAsia"/>
          <w:kern w:val="0"/>
          <w:szCs w:val="21"/>
        </w:rPr>
        <w:t>盖单位公章）</w:t>
      </w: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367B58">
      <w:pPr>
        <w:tabs>
          <w:tab w:val="left" w:pos="4935"/>
          <w:tab w:val="left" w:pos="5460"/>
          <w:tab w:val="left" w:pos="6400"/>
        </w:tabs>
        <w:autoSpaceDE w:val="0"/>
        <w:autoSpaceDN w:val="0"/>
        <w:adjustRightInd w:val="0"/>
        <w:snapToGrid w:val="0"/>
        <w:spacing w:line="360" w:lineRule="auto"/>
        <w:ind w:firstLine="3780"/>
        <w:jc w:val="left"/>
        <w:rPr>
          <w:rFonts w:ascii="宋体" w:hAnsi="宋体" w:cs="MingLiU"/>
          <w:kern w:val="0"/>
          <w:szCs w:val="21"/>
        </w:rPr>
      </w:pPr>
      <w:r w:rsidRPr="00C44713">
        <w:rPr>
          <w:rFonts w:ascii="宋体" w:hAnsi="宋体"/>
          <w:kern w:val="0"/>
          <w:szCs w:val="21"/>
          <w:u w:val="single"/>
        </w:rPr>
        <w:tab/>
      </w:r>
      <w:r w:rsidRPr="00C44713">
        <w:rPr>
          <w:rFonts w:ascii="宋体" w:hAnsi="宋体" w:cs="MingLiU" w:hint="eastAsia"/>
          <w:spacing w:val="-1"/>
          <w:kern w:val="0"/>
          <w:szCs w:val="21"/>
        </w:rPr>
        <w:t>年</w:t>
      </w:r>
      <w:r w:rsidRPr="00C44713">
        <w:rPr>
          <w:rFonts w:ascii="宋体" w:hAnsi="宋体" w:cs="MingLiU" w:hint="eastAsia"/>
          <w:kern w:val="0"/>
          <w:szCs w:val="21"/>
        </w:rPr>
        <w:t>月日</w:t>
      </w:r>
    </w:p>
    <w:p w:rsidR="0089775B" w:rsidRPr="00C44713" w:rsidRDefault="0089775B">
      <w:pPr>
        <w:autoSpaceDE w:val="0"/>
        <w:autoSpaceDN w:val="0"/>
        <w:adjustRightInd w:val="0"/>
        <w:snapToGrid w:val="0"/>
        <w:spacing w:line="360" w:lineRule="auto"/>
        <w:jc w:val="left"/>
        <w:rPr>
          <w:rFonts w:ascii="宋体" w:hAnsi="宋体"/>
          <w:kern w:val="0"/>
        </w:rPr>
      </w:pPr>
    </w:p>
    <w:p w:rsidR="0089775B" w:rsidRPr="00C44713" w:rsidRDefault="0089775B">
      <w:pPr>
        <w:autoSpaceDE w:val="0"/>
        <w:autoSpaceDN w:val="0"/>
        <w:adjustRightInd w:val="0"/>
        <w:snapToGrid w:val="0"/>
        <w:spacing w:line="360" w:lineRule="auto"/>
        <w:jc w:val="left"/>
        <w:rPr>
          <w:rFonts w:ascii="宋体" w:hAnsi="宋体"/>
          <w:kern w:val="0"/>
        </w:rPr>
      </w:pPr>
    </w:p>
    <w:p w:rsidR="0089775B" w:rsidRPr="00C44713" w:rsidRDefault="00367B58">
      <w:pPr>
        <w:autoSpaceDE w:val="0"/>
        <w:autoSpaceDN w:val="0"/>
        <w:adjustRightInd w:val="0"/>
        <w:snapToGrid w:val="0"/>
        <w:spacing w:line="360" w:lineRule="auto"/>
        <w:jc w:val="left"/>
        <w:rPr>
          <w:rFonts w:ascii="宋体" w:hAnsi="宋体"/>
          <w:b/>
          <w:kern w:val="0"/>
        </w:rPr>
      </w:pPr>
      <w:proofErr w:type="gramStart"/>
      <w:r w:rsidRPr="00C44713">
        <w:rPr>
          <w:rFonts w:ascii="宋体" w:hAnsi="宋体" w:hint="eastAsia"/>
          <w:b/>
          <w:kern w:val="0"/>
        </w:rPr>
        <w:t>此处附</w:t>
      </w:r>
      <w:proofErr w:type="gramEnd"/>
      <w:r w:rsidRPr="00C44713">
        <w:rPr>
          <w:rFonts w:ascii="宋体" w:hAnsi="宋体" w:hint="eastAsia"/>
          <w:b/>
          <w:kern w:val="0"/>
        </w:rPr>
        <w:t>法定代表人身份证复印件</w:t>
      </w:r>
    </w:p>
    <w:p w:rsidR="0089775B" w:rsidRPr="00C44713" w:rsidRDefault="0089775B">
      <w:pPr>
        <w:autoSpaceDE w:val="0"/>
        <w:autoSpaceDN w:val="0"/>
        <w:adjustRightInd w:val="0"/>
        <w:snapToGrid w:val="0"/>
        <w:spacing w:line="360" w:lineRule="auto"/>
        <w:jc w:val="left"/>
        <w:rPr>
          <w:rFonts w:ascii="宋体" w:hAnsi="宋体"/>
          <w:b/>
          <w:kern w:val="0"/>
        </w:rPr>
      </w:pPr>
    </w:p>
    <w:p w:rsidR="0089775B" w:rsidRPr="00C44713" w:rsidRDefault="00367B58">
      <w:pPr>
        <w:widowControl/>
        <w:jc w:val="left"/>
        <w:rPr>
          <w:rFonts w:ascii="宋体" w:hAnsi="宋体"/>
          <w:b/>
          <w:kern w:val="0"/>
        </w:rPr>
      </w:pPr>
      <w:r w:rsidRPr="00C44713">
        <w:rPr>
          <w:rFonts w:ascii="宋体" w:hAnsi="宋体"/>
          <w:b/>
          <w:kern w:val="0"/>
        </w:rPr>
        <w:br w:type="page"/>
      </w:r>
    </w:p>
    <w:p w:rsidR="0089775B" w:rsidRPr="00C44713" w:rsidRDefault="00367B58">
      <w:pPr>
        <w:tabs>
          <w:tab w:val="left" w:pos="1680"/>
          <w:tab w:val="left" w:pos="4215"/>
          <w:tab w:val="left" w:pos="4305"/>
          <w:tab w:val="left" w:pos="8000"/>
        </w:tabs>
        <w:autoSpaceDE w:val="0"/>
        <w:autoSpaceDN w:val="0"/>
        <w:adjustRightInd w:val="0"/>
        <w:snapToGrid w:val="0"/>
        <w:spacing w:line="360" w:lineRule="auto"/>
        <w:jc w:val="center"/>
        <w:rPr>
          <w:rFonts w:ascii="宋体" w:hAnsi="宋体" w:cs="MingLiU"/>
          <w:b/>
          <w:kern w:val="0"/>
          <w:sz w:val="28"/>
          <w:szCs w:val="28"/>
        </w:rPr>
      </w:pPr>
      <w:r w:rsidRPr="00C44713">
        <w:rPr>
          <w:rFonts w:ascii="宋体" w:hAnsi="宋体" w:cs="MingLiU" w:hint="eastAsia"/>
          <w:b/>
          <w:kern w:val="0"/>
          <w:sz w:val="28"/>
          <w:szCs w:val="28"/>
        </w:rPr>
        <w:lastRenderedPageBreak/>
        <w:t>授权委托书</w:t>
      </w:r>
    </w:p>
    <w:p w:rsidR="0089775B" w:rsidRPr="00C44713" w:rsidRDefault="0089775B">
      <w:pPr>
        <w:autoSpaceDE w:val="0"/>
        <w:autoSpaceDN w:val="0"/>
        <w:adjustRightInd w:val="0"/>
        <w:snapToGrid w:val="0"/>
        <w:spacing w:line="360" w:lineRule="auto"/>
        <w:jc w:val="left"/>
        <w:rPr>
          <w:rFonts w:ascii="宋体" w:hAnsi="宋体" w:cs="MingLiU"/>
          <w:kern w:val="0"/>
          <w:sz w:val="12"/>
          <w:szCs w:val="12"/>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367B58">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kern w:val="0"/>
          <w:szCs w:val="21"/>
        </w:rPr>
      </w:pPr>
      <w:r w:rsidRPr="00C44713">
        <w:rPr>
          <w:rFonts w:ascii="宋体" w:hAnsi="宋体" w:cs="MingLiU" w:hint="eastAsia"/>
          <w:kern w:val="0"/>
          <w:szCs w:val="21"/>
        </w:rPr>
        <w:t>本人</w:t>
      </w:r>
      <w:r w:rsidRPr="00C44713">
        <w:rPr>
          <w:rFonts w:ascii="宋体" w:hAnsi="宋体"/>
          <w:kern w:val="0"/>
          <w:szCs w:val="21"/>
          <w:u w:val="single"/>
        </w:rPr>
        <w:tab/>
      </w:r>
      <w:r w:rsidRPr="00C44713">
        <w:rPr>
          <w:rFonts w:ascii="宋体" w:hAnsi="宋体" w:cs="MingLiU" w:hint="eastAsia"/>
          <w:kern w:val="0"/>
          <w:szCs w:val="21"/>
        </w:rPr>
        <w:t>（姓名）系</w:t>
      </w:r>
      <w:r w:rsidRPr="00C44713">
        <w:rPr>
          <w:rFonts w:ascii="宋体" w:hAnsi="宋体"/>
          <w:kern w:val="0"/>
          <w:szCs w:val="21"/>
          <w:u w:val="single"/>
        </w:rPr>
        <w:tab/>
      </w:r>
      <w:r w:rsidRPr="00C44713">
        <w:rPr>
          <w:rFonts w:ascii="宋体" w:hAnsi="宋体" w:cs="MingLiU" w:hint="eastAsia"/>
          <w:kern w:val="0"/>
          <w:szCs w:val="21"/>
        </w:rPr>
        <w:t>（</w:t>
      </w:r>
      <w:r w:rsidRPr="00C44713">
        <w:rPr>
          <w:rFonts w:ascii="宋体" w:hAnsi="宋体" w:cs="MingLiU" w:hint="eastAsia"/>
          <w:spacing w:val="-1"/>
          <w:kern w:val="0"/>
          <w:szCs w:val="21"/>
        </w:rPr>
        <w:t>竞选人</w:t>
      </w:r>
      <w:r w:rsidRPr="00C44713">
        <w:rPr>
          <w:rFonts w:ascii="宋体" w:hAnsi="宋体" w:cs="MingLiU" w:hint="eastAsia"/>
          <w:kern w:val="0"/>
          <w:szCs w:val="21"/>
        </w:rPr>
        <w:t>名称</w:t>
      </w:r>
      <w:r w:rsidRPr="00C44713">
        <w:rPr>
          <w:rFonts w:ascii="宋体" w:hAnsi="宋体" w:cs="MingLiU" w:hint="eastAsia"/>
          <w:spacing w:val="1"/>
          <w:kern w:val="0"/>
          <w:szCs w:val="21"/>
        </w:rPr>
        <w:t>）</w:t>
      </w:r>
      <w:r w:rsidRPr="00C44713">
        <w:rPr>
          <w:rFonts w:ascii="宋体" w:hAnsi="宋体" w:cs="MingLiU" w:hint="eastAsia"/>
          <w:kern w:val="0"/>
          <w:szCs w:val="21"/>
        </w:rPr>
        <w:t>的法定代</w:t>
      </w:r>
      <w:r w:rsidRPr="00C44713">
        <w:rPr>
          <w:rFonts w:ascii="宋体" w:hAnsi="宋体" w:cs="MingLiU" w:hint="eastAsia"/>
          <w:spacing w:val="1"/>
          <w:kern w:val="0"/>
          <w:szCs w:val="21"/>
        </w:rPr>
        <w:t>表</w:t>
      </w:r>
      <w:r w:rsidRPr="00C44713">
        <w:rPr>
          <w:rFonts w:ascii="宋体" w:hAnsi="宋体" w:cs="MingLiU" w:hint="eastAsia"/>
          <w:kern w:val="0"/>
          <w:szCs w:val="21"/>
        </w:rPr>
        <w:t>人，现委托</w:t>
      </w:r>
      <w:r w:rsidRPr="00C44713">
        <w:rPr>
          <w:rFonts w:ascii="宋体" w:hAnsi="宋体"/>
          <w:kern w:val="0"/>
          <w:szCs w:val="21"/>
          <w:u w:val="single"/>
        </w:rPr>
        <w:tab/>
      </w:r>
      <w:r w:rsidRPr="00C44713">
        <w:rPr>
          <w:rFonts w:ascii="宋体" w:hAnsi="宋体" w:cs="MingLiU" w:hint="eastAsia"/>
          <w:kern w:val="0"/>
          <w:szCs w:val="21"/>
        </w:rPr>
        <w:t>（姓名）为我方代理人。代理人根据授权，以我方名义签署、澄清、说明、补正、递交、撤回、修改</w:t>
      </w:r>
      <w:r w:rsidRPr="00C44713">
        <w:rPr>
          <w:rFonts w:ascii="宋体" w:hAnsi="宋体"/>
          <w:kern w:val="0"/>
          <w:szCs w:val="21"/>
          <w:u w:val="single"/>
        </w:rPr>
        <w:tab/>
      </w:r>
      <w:r w:rsidRPr="00C44713">
        <w:rPr>
          <w:rFonts w:ascii="宋体" w:hAnsi="宋体" w:cs="MingLiU" w:hint="eastAsia"/>
          <w:kern w:val="0"/>
          <w:szCs w:val="21"/>
        </w:rPr>
        <w:t>（项</w:t>
      </w:r>
      <w:r w:rsidRPr="00C44713">
        <w:rPr>
          <w:rFonts w:ascii="宋体" w:hAnsi="宋体" w:cs="MingLiU" w:hint="eastAsia"/>
          <w:spacing w:val="-1"/>
          <w:kern w:val="0"/>
          <w:szCs w:val="21"/>
        </w:rPr>
        <w:t>目</w:t>
      </w:r>
      <w:r w:rsidRPr="00C44713">
        <w:rPr>
          <w:rFonts w:ascii="宋体" w:hAnsi="宋体" w:cs="MingLiU" w:hint="eastAsia"/>
          <w:kern w:val="0"/>
          <w:szCs w:val="21"/>
        </w:rPr>
        <w:t>名称）的竞选文件、签订合同和处理有关事宜，其法律后果由我方承担。</w:t>
      </w:r>
    </w:p>
    <w:p w:rsidR="0089775B" w:rsidRPr="00C44713" w:rsidRDefault="00367B58">
      <w:pPr>
        <w:tabs>
          <w:tab w:val="left" w:pos="1680"/>
          <w:tab w:val="left" w:pos="4215"/>
          <w:tab w:val="left" w:pos="4305"/>
          <w:tab w:val="left" w:pos="8000"/>
        </w:tabs>
        <w:autoSpaceDE w:val="0"/>
        <w:autoSpaceDN w:val="0"/>
        <w:adjustRightInd w:val="0"/>
        <w:snapToGrid w:val="0"/>
        <w:spacing w:line="360" w:lineRule="auto"/>
        <w:ind w:firstLine="420"/>
        <w:rPr>
          <w:rFonts w:ascii="宋体" w:hAnsi="宋体"/>
          <w:kern w:val="0"/>
          <w:szCs w:val="21"/>
        </w:rPr>
      </w:pPr>
      <w:r w:rsidRPr="00C44713">
        <w:rPr>
          <w:rFonts w:ascii="宋体" w:hAnsi="宋体" w:cs="MingLiU" w:hint="eastAsia"/>
          <w:kern w:val="0"/>
          <w:szCs w:val="21"/>
        </w:rPr>
        <w:t>委托</w:t>
      </w:r>
      <w:r w:rsidRPr="00C44713">
        <w:rPr>
          <w:rFonts w:ascii="宋体" w:hAnsi="宋体" w:cs="MingLiU" w:hint="eastAsia"/>
          <w:spacing w:val="-1"/>
          <w:kern w:val="0"/>
          <w:szCs w:val="21"/>
        </w:rPr>
        <w:t>期</w:t>
      </w:r>
      <w:r w:rsidRPr="00C44713">
        <w:rPr>
          <w:rFonts w:ascii="宋体" w:hAnsi="宋体" w:cs="MingLiU" w:hint="eastAsia"/>
          <w:kern w:val="0"/>
          <w:szCs w:val="21"/>
        </w:rPr>
        <w:t>限：</w:t>
      </w:r>
      <w:r w:rsidRPr="00C44713">
        <w:rPr>
          <w:rFonts w:ascii="宋体" w:hAnsi="宋体"/>
          <w:kern w:val="0"/>
          <w:szCs w:val="21"/>
          <w:u w:val="single"/>
        </w:rPr>
        <w:tab/>
      </w:r>
      <w:r w:rsidRPr="00C44713">
        <w:rPr>
          <w:rFonts w:ascii="宋体" w:hAnsi="宋体" w:cs="MingLiU" w:hint="eastAsia"/>
          <w:kern w:val="0"/>
          <w:szCs w:val="21"/>
        </w:rPr>
        <w:t>。</w:t>
      </w:r>
    </w:p>
    <w:p w:rsidR="0089775B" w:rsidRPr="00C44713" w:rsidRDefault="00367B58">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kern w:val="0"/>
          <w:szCs w:val="21"/>
        </w:rPr>
      </w:pPr>
      <w:r w:rsidRPr="00C44713">
        <w:rPr>
          <w:rFonts w:ascii="宋体" w:hAnsi="宋体" w:cs="MingLiU" w:hint="eastAsia"/>
          <w:kern w:val="0"/>
          <w:szCs w:val="21"/>
        </w:rPr>
        <w:t>代理人无转委托权。</w:t>
      </w:r>
    </w:p>
    <w:p w:rsidR="0089775B" w:rsidRPr="00C44713" w:rsidRDefault="00367B58">
      <w:pPr>
        <w:tabs>
          <w:tab w:val="left" w:pos="1680"/>
          <w:tab w:val="left" w:pos="4215"/>
          <w:tab w:val="left" w:pos="4305"/>
          <w:tab w:val="left" w:pos="8000"/>
        </w:tabs>
        <w:autoSpaceDE w:val="0"/>
        <w:autoSpaceDN w:val="0"/>
        <w:adjustRightInd w:val="0"/>
        <w:snapToGrid w:val="0"/>
        <w:spacing w:line="360" w:lineRule="auto"/>
        <w:ind w:firstLine="420"/>
        <w:rPr>
          <w:rFonts w:ascii="宋体" w:hAnsi="宋体" w:cs="MingLiU"/>
          <w:kern w:val="0"/>
          <w:szCs w:val="21"/>
        </w:rPr>
      </w:pPr>
      <w:r w:rsidRPr="00C44713">
        <w:rPr>
          <w:rFonts w:ascii="宋体" w:hAnsi="宋体" w:cs="MingLiU" w:hint="eastAsia"/>
          <w:kern w:val="0"/>
          <w:szCs w:val="21"/>
        </w:rPr>
        <w:t>附：法定代表人身份证明</w:t>
      </w:r>
    </w:p>
    <w:p w:rsidR="0089775B" w:rsidRPr="00C44713" w:rsidRDefault="0089775B">
      <w:pPr>
        <w:autoSpaceDE w:val="0"/>
        <w:autoSpaceDN w:val="0"/>
        <w:adjustRightInd w:val="0"/>
        <w:snapToGrid w:val="0"/>
        <w:spacing w:line="360" w:lineRule="auto"/>
        <w:jc w:val="left"/>
        <w:rPr>
          <w:rFonts w:ascii="宋体" w:hAnsi="宋体" w:cs="MingLiU"/>
          <w:kern w:val="0"/>
          <w:sz w:val="12"/>
          <w:szCs w:val="12"/>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367B58">
      <w:pPr>
        <w:tabs>
          <w:tab w:val="left" w:pos="4200"/>
          <w:tab w:val="left" w:pos="4620"/>
        </w:tabs>
        <w:autoSpaceDE w:val="0"/>
        <w:autoSpaceDN w:val="0"/>
        <w:adjustRightInd w:val="0"/>
        <w:snapToGrid w:val="0"/>
        <w:spacing w:line="360" w:lineRule="auto"/>
        <w:ind w:firstLine="1694"/>
        <w:jc w:val="left"/>
        <w:rPr>
          <w:rFonts w:ascii="宋体" w:hAnsi="宋体"/>
          <w:kern w:val="0"/>
          <w:szCs w:val="21"/>
        </w:rPr>
      </w:pPr>
      <w:r w:rsidRPr="00C44713">
        <w:rPr>
          <w:rFonts w:ascii="宋体" w:hAnsi="宋体" w:cs="MingLiU" w:hint="eastAsia"/>
          <w:kern w:val="0"/>
          <w:szCs w:val="21"/>
        </w:rPr>
        <w:t>竞选人：</w:t>
      </w:r>
      <w:r w:rsidRPr="00C44713">
        <w:rPr>
          <w:rFonts w:ascii="宋体" w:hAnsi="宋体"/>
          <w:kern w:val="0"/>
          <w:szCs w:val="21"/>
          <w:u w:val="single"/>
        </w:rPr>
        <w:tab/>
      </w:r>
      <w:r w:rsidRPr="00C44713">
        <w:rPr>
          <w:rFonts w:ascii="宋体" w:hAnsi="宋体" w:cs="MingLiU" w:hint="eastAsia"/>
          <w:kern w:val="0"/>
          <w:szCs w:val="21"/>
        </w:rPr>
        <w:t>（</w:t>
      </w:r>
      <w:r w:rsidRPr="00C44713">
        <w:rPr>
          <w:rFonts w:ascii="宋体" w:hAnsi="宋体" w:cs="MingLiU" w:hint="eastAsia"/>
          <w:spacing w:val="-1"/>
          <w:kern w:val="0"/>
          <w:szCs w:val="21"/>
        </w:rPr>
        <w:t>盖</w:t>
      </w:r>
      <w:r w:rsidRPr="00C44713">
        <w:rPr>
          <w:rFonts w:ascii="宋体" w:hAnsi="宋体" w:cs="MingLiU" w:hint="eastAsia"/>
          <w:kern w:val="0"/>
          <w:szCs w:val="21"/>
        </w:rPr>
        <w:t>单位公章）</w:t>
      </w:r>
    </w:p>
    <w:p w:rsidR="0089775B" w:rsidRPr="00C44713" w:rsidRDefault="00367B58">
      <w:pPr>
        <w:tabs>
          <w:tab w:val="left" w:pos="6300"/>
        </w:tabs>
        <w:autoSpaceDE w:val="0"/>
        <w:autoSpaceDN w:val="0"/>
        <w:adjustRightInd w:val="0"/>
        <w:snapToGrid w:val="0"/>
        <w:spacing w:line="360" w:lineRule="auto"/>
        <w:ind w:firstLine="1680"/>
        <w:jc w:val="left"/>
        <w:rPr>
          <w:rFonts w:ascii="宋体" w:hAnsi="宋体" w:cs="MingLiU"/>
          <w:kern w:val="0"/>
          <w:szCs w:val="21"/>
        </w:rPr>
      </w:pPr>
      <w:r w:rsidRPr="00C44713">
        <w:rPr>
          <w:rFonts w:ascii="宋体" w:hAnsi="宋体" w:cs="MingLiU" w:hint="eastAsia"/>
          <w:kern w:val="0"/>
          <w:szCs w:val="21"/>
        </w:rPr>
        <w:t>法定代表人：</w:t>
      </w:r>
      <w:r w:rsidRPr="00C44713">
        <w:rPr>
          <w:rFonts w:ascii="宋体" w:hAnsi="宋体"/>
          <w:kern w:val="0"/>
          <w:szCs w:val="21"/>
          <w:u w:val="single"/>
        </w:rPr>
        <w:tab/>
      </w:r>
      <w:r w:rsidRPr="00C44713">
        <w:rPr>
          <w:rFonts w:ascii="宋体" w:hAnsi="宋体"/>
          <w:kern w:val="0"/>
          <w:szCs w:val="21"/>
          <w:u w:val="single"/>
        </w:rPr>
        <w:tab/>
      </w:r>
      <w:r w:rsidRPr="00C44713">
        <w:rPr>
          <w:rFonts w:ascii="宋体" w:hAnsi="宋体" w:cs="MingLiU" w:hint="eastAsia"/>
          <w:kern w:val="0"/>
          <w:szCs w:val="21"/>
        </w:rPr>
        <w:t>（签字）</w:t>
      </w:r>
    </w:p>
    <w:p w:rsidR="0089775B" w:rsidRPr="00C44713" w:rsidRDefault="00367B58">
      <w:pPr>
        <w:tabs>
          <w:tab w:val="left" w:pos="5260"/>
        </w:tabs>
        <w:autoSpaceDE w:val="0"/>
        <w:autoSpaceDN w:val="0"/>
        <w:adjustRightInd w:val="0"/>
        <w:snapToGrid w:val="0"/>
        <w:spacing w:line="360" w:lineRule="auto"/>
        <w:ind w:firstLine="1680"/>
        <w:jc w:val="left"/>
        <w:rPr>
          <w:rFonts w:ascii="宋体" w:hAnsi="宋体" w:cs="MingLiU"/>
          <w:kern w:val="0"/>
          <w:szCs w:val="21"/>
        </w:rPr>
      </w:pPr>
      <w:r w:rsidRPr="00C44713">
        <w:rPr>
          <w:rFonts w:ascii="宋体" w:hAnsi="宋体" w:cs="MingLiU" w:hint="eastAsia"/>
          <w:kern w:val="0"/>
          <w:szCs w:val="21"/>
        </w:rPr>
        <w:t>身份证号码：</w:t>
      </w:r>
      <w:r w:rsidRPr="00C44713">
        <w:rPr>
          <w:rFonts w:ascii="宋体" w:hAnsi="宋体"/>
          <w:kern w:val="0"/>
          <w:szCs w:val="21"/>
          <w:u w:val="single"/>
        </w:rPr>
        <w:tab/>
      </w:r>
    </w:p>
    <w:p w:rsidR="0089775B" w:rsidRPr="00C44713" w:rsidRDefault="00367B58">
      <w:pPr>
        <w:tabs>
          <w:tab w:val="left" w:pos="6720"/>
        </w:tabs>
        <w:autoSpaceDE w:val="0"/>
        <w:autoSpaceDN w:val="0"/>
        <w:adjustRightInd w:val="0"/>
        <w:snapToGrid w:val="0"/>
        <w:spacing w:line="360" w:lineRule="auto"/>
        <w:ind w:firstLine="1680"/>
        <w:jc w:val="left"/>
        <w:rPr>
          <w:rFonts w:ascii="宋体" w:hAnsi="宋体" w:cs="MingLiU"/>
          <w:kern w:val="0"/>
          <w:szCs w:val="21"/>
        </w:rPr>
      </w:pPr>
      <w:r w:rsidRPr="00C44713">
        <w:rPr>
          <w:rFonts w:ascii="宋体" w:hAnsi="宋体" w:cs="MingLiU" w:hint="eastAsia"/>
          <w:kern w:val="0"/>
          <w:szCs w:val="21"/>
        </w:rPr>
        <w:t>委托代理人：</w:t>
      </w:r>
      <w:r w:rsidRPr="00C44713">
        <w:rPr>
          <w:rFonts w:ascii="宋体" w:hAnsi="宋体"/>
          <w:kern w:val="0"/>
          <w:szCs w:val="21"/>
          <w:u w:val="single"/>
        </w:rPr>
        <w:tab/>
      </w:r>
      <w:r w:rsidRPr="00C44713">
        <w:rPr>
          <w:rFonts w:ascii="宋体" w:hAnsi="宋体" w:cs="MingLiU" w:hint="eastAsia"/>
          <w:kern w:val="0"/>
          <w:szCs w:val="21"/>
        </w:rPr>
        <w:t>（签</w:t>
      </w:r>
      <w:r w:rsidRPr="00C44713">
        <w:rPr>
          <w:rFonts w:ascii="宋体" w:hAnsi="宋体" w:cs="MingLiU" w:hint="eastAsia"/>
          <w:spacing w:val="-1"/>
          <w:kern w:val="0"/>
          <w:szCs w:val="21"/>
        </w:rPr>
        <w:t>字</w:t>
      </w:r>
      <w:r w:rsidRPr="00C44713">
        <w:rPr>
          <w:rFonts w:ascii="宋体" w:hAnsi="宋体" w:cs="MingLiU" w:hint="eastAsia"/>
          <w:kern w:val="0"/>
          <w:szCs w:val="21"/>
        </w:rPr>
        <w:t>）</w:t>
      </w:r>
    </w:p>
    <w:p w:rsidR="0089775B" w:rsidRPr="00C44713" w:rsidRDefault="00367B58">
      <w:pPr>
        <w:tabs>
          <w:tab w:val="left" w:pos="6825"/>
        </w:tabs>
        <w:autoSpaceDE w:val="0"/>
        <w:autoSpaceDN w:val="0"/>
        <w:adjustRightInd w:val="0"/>
        <w:snapToGrid w:val="0"/>
        <w:spacing w:line="360" w:lineRule="auto"/>
        <w:ind w:firstLine="1680"/>
        <w:jc w:val="left"/>
        <w:rPr>
          <w:rFonts w:ascii="宋体" w:hAnsi="宋体" w:cs="MingLiU"/>
          <w:kern w:val="0"/>
          <w:szCs w:val="21"/>
        </w:rPr>
      </w:pPr>
      <w:r w:rsidRPr="00C44713">
        <w:rPr>
          <w:rFonts w:ascii="宋体" w:hAnsi="宋体" w:cs="MingLiU" w:hint="eastAsia"/>
          <w:kern w:val="0"/>
          <w:szCs w:val="21"/>
        </w:rPr>
        <w:t>身份证号码：</w:t>
      </w:r>
      <w:r w:rsidRPr="00C44713">
        <w:rPr>
          <w:rFonts w:ascii="宋体" w:hAnsi="宋体"/>
          <w:kern w:val="0"/>
          <w:szCs w:val="21"/>
          <w:u w:val="single"/>
        </w:rPr>
        <w:tab/>
      </w: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0"/>
          <w:szCs w:val="20"/>
        </w:rPr>
      </w:pPr>
    </w:p>
    <w:p w:rsidR="0089775B" w:rsidRPr="00C44713" w:rsidRDefault="0089775B">
      <w:pPr>
        <w:autoSpaceDE w:val="0"/>
        <w:autoSpaceDN w:val="0"/>
        <w:adjustRightInd w:val="0"/>
        <w:snapToGrid w:val="0"/>
        <w:spacing w:line="360" w:lineRule="auto"/>
        <w:jc w:val="left"/>
        <w:rPr>
          <w:rFonts w:ascii="宋体" w:hAnsi="宋体" w:cs="MingLiU"/>
          <w:kern w:val="0"/>
          <w:sz w:val="28"/>
          <w:szCs w:val="28"/>
        </w:rPr>
      </w:pPr>
    </w:p>
    <w:p w:rsidR="0089775B" w:rsidRPr="00C44713" w:rsidRDefault="00367B58">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kern w:val="0"/>
          <w:szCs w:val="21"/>
        </w:rPr>
      </w:pPr>
      <w:r w:rsidRPr="00C44713">
        <w:rPr>
          <w:rFonts w:ascii="宋体" w:hAnsi="宋体"/>
          <w:kern w:val="0"/>
          <w:szCs w:val="21"/>
          <w:u w:val="single"/>
        </w:rPr>
        <w:tab/>
      </w:r>
      <w:r w:rsidRPr="00C44713">
        <w:rPr>
          <w:rFonts w:ascii="宋体" w:hAnsi="宋体" w:cs="MingLiU" w:hint="eastAsia"/>
          <w:kern w:val="0"/>
          <w:szCs w:val="21"/>
        </w:rPr>
        <w:t>年</w:t>
      </w:r>
      <w:r w:rsidRPr="00C44713">
        <w:rPr>
          <w:rFonts w:ascii="宋体" w:hAnsi="宋体"/>
          <w:kern w:val="0"/>
          <w:szCs w:val="21"/>
          <w:u w:val="single"/>
        </w:rPr>
        <w:tab/>
      </w:r>
      <w:r w:rsidRPr="00C44713">
        <w:rPr>
          <w:rFonts w:ascii="宋体" w:hAnsi="宋体" w:cs="MingLiU" w:hint="eastAsia"/>
          <w:kern w:val="0"/>
          <w:szCs w:val="21"/>
        </w:rPr>
        <w:t>月</w:t>
      </w:r>
      <w:r w:rsidRPr="00C44713">
        <w:rPr>
          <w:rFonts w:ascii="宋体" w:hAnsi="宋体"/>
          <w:kern w:val="0"/>
          <w:szCs w:val="21"/>
          <w:u w:val="single"/>
        </w:rPr>
        <w:tab/>
      </w:r>
      <w:r w:rsidRPr="00C44713">
        <w:rPr>
          <w:rFonts w:ascii="宋体" w:hAnsi="宋体" w:cs="MingLiU" w:hint="eastAsia"/>
          <w:kern w:val="0"/>
          <w:szCs w:val="21"/>
        </w:rPr>
        <w:t>日</w:t>
      </w:r>
    </w:p>
    <w:p w:rsidR="0089775B" w:rsidRPr="00C44713" w:rsidRDefault="0089775B">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kern w:val="0"/>
          <w:szCs w:val="21"/>
        </w:rPr>
      </w:pPr>
    </w:p>
    <w:p w:rsidR="0089775B" w:rsidRPr="00C44713" w:rsidRDefault="0089775B">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kern w:val="0"/>
          <w:szCs w:val="21"/>
        </w:rPr>
      </w:pPr>
    </w:p>
    <w:p w:rsidR="0089775B" w:rsidRPr="00C44713" w:rsidRDefault="0089775B">
      <w:pPr>
        <w:tabs>
          <w:tab w:val="left" w:pos="4005"/>
          <w:tab w:val="left" w:pos="4100"/>
          <w:tab w:val="left" w:pos="5040"/>
        </w:tabs>
        <w:autoSpaceDE w:val="0"/>
        <w:autoSpaceDN w:val="0"/>
        <w:adjustRightInd w:val="0"/>
        <w:snapToGrid w:val="0"/>
        <w:spacing w:line="360" w:lineRule="auto"/>
        <w:ind w:firstLine="3780"/>
        <w:jc w:val="left"/>
        <w:rPr>
          <w:rFonts w:ascii="宋体" w:hAnsi="宋体" w:cs="MingLiU"/>
          <w:kern w:val="0"/>
          <w:szCs w:val="21"/>
        </w:rPr>
      </w:pPr>
    </w:p>
    <w:p w:rsidR="0089775B" w:rsidRPr="00C44713" w:rsidRDefault="00367B58">
      <w:pPr>
        <w:autoSpaceDE w:val="0"/>
        <w:autoSpaceDN w:val="0"/>
        <w:adjustRightInd w:val="0"/>
        <w:snapToGrid w:val="0"/>
        <w:spacing w:line="360" w:lineRule="auto"/>
        <w:jc w:val="left"/>
        <w:rPr>
          <w:rFonts w:ascii="宋体" w:hAnsi="宋体"/>
          <w:b/>
          <w:kern w:val="0"/>
        </w:rPr>
      </w:pPr>
      <w:proofErr w:type="gramStart"/>
      <w:r w:rsidRPr="00C44713">
        <w:rPr>
          <w:rFonts w:ascii="宋体" w:hAnsi="宋体" w:hint="eastAsia"/>
          <w:b/>
          <w:kern w:val="0"/>
        </w:rPr>
        <w:t>此处附</w:t>
      </w:r>
      <w:proofErr w:type="gramEnd"/>
      <w:r w:rsidRPr="00C44713">
        <w:rPr>
          <w:rFonts w:ascii="宋体" w:hAnsi="宋体" w:hint="eastAsia"/>
          <w:b/>
          <w:kern w:val="0"/>
        </w:rPr>
        <w:t>授权代理人身份证复印件</w:t>
      </w:r>
    </w:p>
    <w:p w:rsidR="0089775B" w:rsidRPr="00C44713" w:rsidRDefault="0089775B">
      <w:pPr>
        <w:tabs>
          <w:tab w:val="left" w:pos="1050"/>
          <w:tab w:val="left" w:pos="1470"/>
        </w:tabs>
        <w:adjustRightInd w:val="0"/>
        <w:spacing w:line="440" w:lineRule="exact"/>
        <w:jc w:val="left"/>
        <w:rPr>
          <w:rFonts w:ascii="宋体" w:hAnsi="宋体" w:cs="Arial"/>
          <w:b/>
          <w:sz w:val="28"/>
        </w:rPr>
      </w:pPr>
    </w:p>
    <w:p w:rsidR="0089775B" w:rsidRPr="00C44713" w:rsidRDefault="00367B58">
      <w:pPr>
        <w:widowControl/>
        <w:jc w:val="left"/>
        <w:rPr>
          <w:rFonts w:ascii="宋体" w:hAnsi="宋体" w:cs="Arial"/>
          <w:b/>
          <w:sz w:val="28"/>
        </w:rPr>
      </w:pPr>
      <w:r w:rsidRPr="00C44713">
        <w:rPr>
          <w:rFonts w:ascii="宋体" w:hAnsi="宋体" w:cs="Arial"/>
          <w:b/>
          <w:sz w:val="28"/>
        </w:rPr>
        <w:br w:type="page"/>
      </w:r>
    </w:p>
    <w:p w:rsidR="0089775B" w:rsidRPr="00C44713" w:rsidRDefault="00367B58">
      <w:pPr>
        <w:tabs>
          <w:tab w:val="left" w:pos="1050"/>
          <w:tab w:val="left" w:pos="1470"/>
        </w:tabs>
        <w:adjustRightInd w:val="0"/>
        <w:spacing w:line="440" w:lineRule="exact"/>
        <w:jc w:val="center"/>
        <w:rPr>
          <w:rFonts w:ascii="宋体" w:hAnsi="宋体" w:cs="Arial"/>
          <w:b/>
          <w:sz w:val="28"/>
        </w:rPr>
      </w:pPr>
      <w:r w:rsidRPr="00C44713">
        <w:rPr>
          <w:rFonts w:ascii="宋体" w:hAnsi="宋体" w:cs="Arial" w:hint="eastAsia"/>
          <w:b/>
          <w:sz w:val="28"/>
        </w:rPr>
        <w:lastRenderedPageBreak/>
        <w:t>6.承诺书</w:t>
      </w:r>
    </w:p>
    <w:p w:rsidR="0089775B" w:rsidRPr="00C44713" w:rsidRDefault="0089775B">
      <w:pPr>
        <w:tabs>
          <w:tab w:val="left" w:pos="1050"/>
          <w:tab w:val="left" w:pos="1470"/>
        </w:tabs>
        <w:adjustRightInd w:val="0"/>
        <w:spacing w:line="440" w:lineRule="exact"/>
        <w:jc w:val="center"/>
        <w:rPr>
          <w:rFonts w:ascii="宋体" w:hAnsi="宋体" w:cs="Arial"/>
          <w:b/>
          <w:sz w:val="28"/>
        </w:rPr>
      </w:pPr>
    </w:p>
    <w:p w:rsidR="0089775B" w:rsidRPr="00C44713" w:rsidRDefault="00175431" w:rsidP="00175431">
      <w:pPr>
        <w:pStyle w:val="12"/>
        <w:tabs>
          <w:tab w:val="left" w:pos="810"/>
          <w:tab w:val="left" w:pos="1470"/>
        </w:tabs>
        <w:adjustRightInd w:val="0"/>
        <w:spacing w:line="440" w:lineRule="exact"/>
        <w:ind w:firstLineChars="0" w:firstLine="0"/>
        <w:jc w:val="left"/>
        <w:rPr>
          <w:rFonts w:ascii="宋体" w:hAnsi="宋体"/>
          <w:sz w:val="24"/>
        </w:rPr>
      </w:pPr>
      <w:r w:rsidRPr="00C44713">
        <w:rPr>
          <w:rFonts w:ascii="宋体" w:hAnsi="宋体" w:hint="eastAsia"/>
          <w:sz w:val="24"/>
        </w:rPr>
        <w:tab/>
      </w:r>
      <w:r w:rsidR="00367B58" w:rsidRPr="00C44713">
        <w:rPr>
          <w:rFonts w:ascii="宋体" w:hAnsi="宋体" w:hint="eastAsia"/>
          <w:sz w:val="24"/>
        </w:rPr>
        <w:t>具备完成本项目的资格，产品应符合国家规定的相应技术标准的承诺。（格式自理，加盖公章）</w:t>
      </w:r>
    </w:p>
    <w:p w:rsidR="0089775B" w:rsidRPr="00C44713" w:rsidRDefault="0089775B"/>
    <w:p w:rsidR="0089775B" w:rsidRPr="00C44713" w:rsidRDefault="0089775B">
      <w:pPr>
        <w:pStyle w:val="11"/>
        <w:spacing w:line="540" w:lineRule="exact"/>
        <w:ind w:left="1202" w:firstLineChars="0" w:firstLine="0"/>
        <w:rPr>
          <w:rFonts w:ascii="仿宋_GB2312" w:eastAsia="仿宋_GB2312" w:hAnsi="仿宋_GB2312" w:cs="宋体"/>
          <w:b/>
          <w:kern w:val="1"/>
          <w:sz w:val="24"/>
          <w:u w:val="single"/>
        </w:rPr>
      </w:pPr>
    </w:p>
    <w:p w:rsidR="0089775B" w:rsidRPr="00C44713" w:rsidRDefault="0089775B">
      <w:pPr>
        <w:sectPr w:rsidR="0089775B" w:rsidRPr="00C44713">
          <w:pgSz w:w="11906" w:h="16838"/>
          <w:pgMar w:top="1440" w:right="1800" w:bottom="1440" w:left="1800" w:header="851" w:footer="992" w:gutter="0"/>
          <w:cols w:space="425"/>
          <w:docGrid w:type="lines" w:linePitch="312"/>
        </w:sectPr>
      </w:pPr>
    </w:p>
    <w:p w:rsidR="0089775B" w:rsidRPr="00C44713" w:rsidRDefault="00367B58">
      <w:pPr>
        <w:tabs>
          <w:tab w:val="left" w:pos="1050"/>
          <w:tab w:val="left" w:pos="1470"/>
        </w:tabs>
        <w:adjustRightInd w:val="0"/>
        <w:spacing w:line="440" w:lineRule="exact"/>
        <w:jc w:val="center"/>
        <w:rPr>
          <w:rFonts w:ascii="宋体" w:hAnsi="宋体" w:cs="Arial"/>
          <w:b/>
          <w:sz w:val="28"/>
        </w:rPr>
      </w:pPr>
      <w:r w:rsidRPr="00C44713">
        <w:rPr>
          <w:rFonts w:ascii="宋体" w:hAnsi="宋体" w:cs="Arial" w:hint="eastAsia"/>
          <w:b/>
          <w:sz w:val="28"/>
        </w:rPr>
        <w:lastRenderedPageBreak/>
        <w:t>7.一般纳税人证明材料</w:t>
      </w:r>
    </w:p>
    <w:p w:rsidR="0089775B" w:rsidRPr="00C44713" w:rsidRDefault="0089775B">
      <w:pPr>
        <w:tabs>
          <w:tab w:val="left" w:pos="1050"/>
          <w:tab w:val="left" w:pos="1470"/>
        </w:tabs>
        <w:adjustRightInd w:val="0"/>
        <w:spacing w:line="440" w:lineRule="exact"/>
        <w:jc w:val="left"/>
        <w:rPr>
          <w:rFonts w:ascii="仿宋_GB2312" w:eastAsia="仿宋_GB2312" w:hAnsi="仿宋_GB2312" w:cs="宋体"/>
          <w:b/>
          <w:kern w:val="1"/>
          <w:sz w:val="24"/>
          <w:u w:val="single"/>
        </w:rPr>
      </w:pPr>
    </w:p>
    <w:p w:rsidR="0089775B" w:rsidRPr="00C44713" w:rsidRDefault="0089775B">
      <w:pPr>
        <w:tabs>
          <w:tab w:val="left" w:pos="1050"/>
          <w:tab w:val="left" w:pos="1470"/>
        </w:tabs>
        <w:adjustRightInd w:val="0"/>
        <w:spacing w:line="440" w:lineRule="exact"/>
        <w:jc w:val="left"/>
        <w:rPr>
          <w:rFonts w:ascii="仿宋_GB2312" w:eastAsia="仿宋_GB2312" w:hAnsi="仿宋_GB2312" w:cs="宋体"/>
          <w:b/>
          <w:kern w:val="1"/>
          <w:sz w:val="24"/>
          <w:u w:val="single"/>
        </w:rPr>
      </w:pPr>
    </w:p>
    <w:p w:rsidR="0089775B" w:rsidRPr="00C44713" w:rsidRDefault="0089775B">
      <w:pPr>
        <w:sectPr w:rsidR="0089775B" w:rsidRPr="00C44713">
          <w:pgSz w:w="11906" w:h="16838"/>
          <w:pgMar w:top="1440" w:right="1800" w:bottom="1440" w:left="1800" w:header="851" w:footer="992" w:gutter="0"/>
          <w:cols w:space="425"/>
          <w:docGrid w:type="lines" w:linePitch="312"/>
        </w:sectPr>
      </w:pPr>
    </w:p>
    <w:p w:rsidR="0089775B" w:rsidRPr="00C44713" w:rsidRDefault="00367B58">
      <w:pPr>
        <w:tabs>
          <w:tab w:val="left" w:pos="1050"/>
          <w:tab w:val="left" w:pos="1470"/>
        </w:tabs>
        <w:adjustRightInd w:val="0"/>
        <w:spacing w:line="540" w:lineRule="exact"/>
        <w:jc w:val="center"/>
        <w:rPr>
          <w:rFonts w:ascii="宋体" w:hAnsi="宋体" w:cs="Arial"/>
          <w:b/>
          <w:sz w:val="28"/>
        </w:rPr>
      </w:pPr>
      <w:r w:rsidRPr="00C44713">
        <w:rPr>
          <w:rFonts w:ascii="宋体" w:hAnsi="宋体" w:cs="Arial" w:hint="eastAsia"/>
          <w:b/>
          <w:sz w:val="28"/>
        </w:rPr>
        <w:lastRenderedPageBreak/>
        <w:t>8.商务部分评审资料</w:t>
      </w:r>
    </w:p>
    <w:p w:rsidR="0089775B" w:rsidRPr="00C44713" w:rsidRDefault="00367B58">
      <w:pPr>
        <w:tabs>
          <w:tab w:val="left" w:pos="1050"/>
          <w:tab w:val="left" w:pos="1470"/>
        </w:tabs>
        <w:adjustRightInd w:val="0"/>
        <w:spacing w:line="540" w:lineRule="exact"/>
        <w:jc w:val="left"/>
        <w:rPr>
          <w:rFonts w:ascii="宋体" w:hAnsi="宋体" w:cs="Arial"/>
          <w:sz w:val="24"/>
        </w:rPr>
      </w:pPr>
      <w:r w:rsidRPr="00C44713">
        <w:rPr>
          <w:rFonts w:ascii="宋体" w:hAnsi="宋体" w:cs="Arial" w:hint="eastAsia"/>
          <w:sz w:val="24"/>
        </w:rPr>
        <w:t>（1）</w:t>
      </w:r>
      <w:r w:rsidR="004C1109" w:rsidRPr="00C44713">
        <w:rPr>
          <w:rFonts w:ascii="宋体" w:hAnsi="宋体" w:cs="Arial" w:hint="eastAsia"/>
          <w:sz w:val="24"/>
        </w:rPr>
        <w:t>相关资质证书</w:t>
      </w:r>
    </w:p>
    <w:p w:rsidR="0089775B" w:rsidRPr="00C44713" w:rsidRDefault="00367B58">
      <w:pPr>
        <w:tabs>
          <w:tab w:val="left" w:pos="1050"/>
          <w:tab w:val="left" w:pos="1470"/>
        </w:tabs>
        <w:adjustRightInd w:val="0"/>
        <w:spacing w:line="540" w:lineRule="exact"/>
        <w:jc w:val="left"/>
        <w:rPr>
          <w:rFonts w:ascii="宋体" w:hAnsi="宋体" w:cs="Arial"/>
          <w:sz w:val="24"/>
        </w:rPr>
      </w:pPr>
      <w:r w:rsidRPr="00C44713">
        <w:rPr>
          <w:rFonts w:ascii="宋体" w:hAnsi="宋体" w:cs="Arial" w:hint="eastAsia"/>
          <w:sz w:val="24"/>
        </w:rPr>
        <w:t>（2）相关业绩证明材料</w:t>
      </w:r>
    </w:p>
    <w:p w:rsidR="004C1109" w:rsidRPr="00C44713" w:rsidRDefault="00367B58">
      <w:pPr>
        <w:tabs>
          <w:tab w:val="left" w:pos="1050"/>
          <w:tab w:val="left" w:pos="1470"/>
        </w:tabs>
        <w:adjustRightInd w:val="0"/>
        <w:spacing w:line="540" w:lineRule="exact"/>
        <w:jc w:val="left"/>
        <w:rPr>
          <w:rFonts w:ascii="宋体" w:hAnsi="宋体" w:cs="Arial"/>
          <w:sz w:val="24"/>
        </w:rPr>
      </w:pPr>
      <w:r w:rsidRPr="00C44713">
        <w:rPr>
          <w:rFonts w:ascii="宋体" w:hAnsi="宋体" w:cs="Arial" w:hint="eastAsia"/>
          <w:sz w:val="24"/>
        </w:rPr>
        <w:t>（</w:t>
      </w:r>
      <w:r w:rsidR="004C1109" w:rsidRPr="00C44713">
        <w:rPr>
          <w:rFonts w:ascii="宋体" w:hAnsi="宋体" w:cs="Arial" w:hint="eastAsia"/>
          <w:sz w:val="24"/>
        </w:rPr>
        <w:t>3</w:t>
      </w:r>
      <w:r w:rsidRPr="00C44713">
        <w:rPr>
          <w:rFonts w:ascii="宋体" w:hAnsi="宋体" w:cs="Arial" w:hint="eastAsia"/>
          <w:sz w:val="24"/>
        </w:rPr>
        <w:t>）</w:t>
      </w:r>
      <w:r w:rsidR="004C1109" w:rsidRPr="00C44713">
        <w:rPr>
          <w:rFonts w:ascii="宋体" w:hAnsi="宋体" w:cs="Arial" w:hint="eastAsia"/>
          <w:sz w:val="24"/>
        </w:rPr>
        <w:t>质保及售后服务</w:t>
      </w:r>
    </w:p>
    <w:p w:rsidR="0089775B" w:rsidRPr="00C44713" w:rsidRDefault="00367B58">
      <w:pPr>
        <w:tabs>
          <w:tab w:val="left" w:pos="1050"/>
          <w:tab w:val="left" w:pos="1470"/>
        </w:tabs>
        <w:adjustRightInd w:val="0"/>
        <w:spacing w:line="540" w:lineRule="exact"/>
        <w:jc w:val="left"/>
        <w:rPr>
          <w:rFonts w:ascii="仿宋_GB2312" w:eastAsia="仿宋_GB2312" w:hAnsi="仿宋_GB2312" w:cs="宋体"/>
          <w:b/>
          <w:kern w:val="1"/>
          <w:sz w:val="24"/>
          <w:u w:val="single"/>
        </w:rPr>
      </w:pPr>
      <w:r w:rsidRPr="00C44713">
        <w:rPr>
          <w:rFonts w:ascii="宋体" w:hAnsi="宋体" w:cs="Arial" w:hint="eastAsia"/>
          <w:sz w:val="24"/>
        </w:rPr>
        <w:t>（</w:t>
      </w:r>
      <w:r w:rsidR="004C1109" w:rsidRPr="00C44713">
        <w:rPr>
          <w:rFonts w:ascii="宋体" w:hAnsi="宋体" w:cs="Arial" w:hint="eastAsia"/>
          <w:sz w:val="24"/>
        </w:rPr>
        <w:t>4</w:t>
      </w:r>
      <w:r w:rsidRPr="00C44713">
        <w:rPr>
          <w:rFonts w:ascii="宋体" w:hAnsi="宋体" w:cs="Arial" w:hint="eastAsia"/>
          <w:sz w:val="24"/>
        </w:rPr>
        <w:t>）</w:t>
      </w:r>
      <w:r w:rsidRPr="00C44713">
        <w:rPr>
          <w:rFonts w:ascii="宋体" w:hAnsi="宋体" w:cs="Arial"/>
          <w:sz w:val="24"/>
        </w:rPr>
        <w:t>……</w:t>
      </w:r>
      <w:proofErr w:type="gramStart"/>
      <w:r w:rsidRPr="00C44713">
        <w:rPr>
          <w:rFonts w:ascii="宋体" w:hAnsi="宋体" w:cs="Arial"/>
          <w:sz w:val="24"/>
        </w:rPr>
        <w:t>…</w:t>
      </w:r>
      <w:proofErr w:type="gramEnd"/>
      <w:r w:rsidRPr="00C44713">
        <w:rPr>
          <w:rFonts w:ascii="宋体" w:hAnsi="宋体" w:cs="Arial" w:hint="eastAsia"/>
          <w:sz w:val="24"/>
        </w:rPr>
        <w:t>（如有）</w:t>
      </w:r>
    </w:p>
    <w:p w:rsidR="0089775B" w:rsidRPr="00C44713" w:rsidRDefault="0089775B">
      <w:pPr>
        <w:tabs>
          <w:tab w:val="left" w:pos="1050"/>
          <w:tab w:val="left" w:pos="1470"/>
        </w:tabs>
        <w:adjustRightInd w:val="0"/>
        <w:spacing w:line="440" w:lineRule="exact"/>
        <w:rPr>
          <w:rFonts w:ascii="宋体" w:hAnsi="宋体" w:cs="Arial"/>
          <w:sz w:val="24"/>
        </w:rPr>
        <w:sectPr w:rsidR="0089775B" w:rsidRPr="00C44713">
          <w:pgSz w:w="11906" w:h="16838"/>
          <w:pgMar w:top="1440" w:right="1800" w:bottom="1440" w:left="1800" w:header="851" w:footer="992" w:gutter="0"/>
          <w:cols w:space="425"/>
          <w:docGrid w:type="lines" w:linePitch="312"/>
        </w:sectPr>
      </w:pPr>
    </w:p>
    <w:p w:rsidR="0089775B" w:rsidRPr="00C44713" w:rsidRDefault="00367B58">
      <w:pPr>
        <w:tabs>
          <w:tab w:val="left" w:pos="1050"/>
          <w:tab w:val="left" w:pos="1470"/>
        </w:tabs>
        <w:adjustRightInd w:val="0"/>
        <w:spacing w:line="440" w:lineRule="exact"/>
        <w:jc w:val="center"/>
        <w:rPr>
          <w:rFonts w:ascii="宋体" w:hAnsi="宋体" w:cs="Arial"/>
          <w:b/>
          <w:sz w:val="28"/>
        </w:rPr>
      </w:pPr>
      <w:r w:rsidRPr="00C44713">
        <w:rPr>
          <w:rFonts w:ascii="宋体" w:hAnsi="宋体" w:cs="Arial" w:hint="eastAsia"/>
          <w:b/>
          <w:sz w:val="28"/>
        </w:rPr>
        <w:lastRenderedPageBreak/>
        <w:t>9.技术部分</w:t>
      </w:r>
    </w:p>
    <w:p w:rsidR="0089775B" w:rsidRPr="00C44713" w:rsidRDefault="0089775B">
      <w:pPr>
        <w:adjustRightInd w:val="0"/>
        <w:snapToGrid w:val="0"/>
        <w:spacing w:line="500" w:lineRule="atLeast"/>
        <w:ind w:firstLineChars="900" w:firstLine="2530"/>
        <w:rPr>
          <w:rFonts w:ascii="宋体" w:hAnsi="宋体" w:cs="Arial"/>
          <w:b/>
          <w:kern w:val="0"/>
          <w:sz w:val="28"/>
          <w:szCs w:val="28"/>
        </w:rPr>
      </w:pPr>
      <w:bookmarkStart w:id="189" w:name="_Toc141675448"/>
    </w:p>
    <w:p w:rsidR="0089775B" w:rsidRPr="00C44713" w:rsidRDefault="00367B58">
      <w:pPr>
        <w:adjustRightInd w:val="0"/>
        <w:snapToGrid w:val="0"/>
        <w:spacing w:line="500" w:lineRule="atLeast"/>
        <w:jc w:val="center"/>
        <w:rPr>
          <w:rFonts w:ascii="宋体" w:hAnsi="宋体" w:cs="Arial"/>
          <w:b/>
          <w:kern w:val="0"/>
          <w:sz w:val="28"/>
          <w:szCs w:val="28"/>
        </w:rPr>
      </w:pPr>
      <w:r w:rsidRPr="00C44713">
        <w:rPr>
          <w:rFonts w:ascii="宋体" w:hAnsi="宋体" w:cs="Arial" w:hint="eastAsia"/>
          <w:b/>
          <w:kern w:val="0"/>
          <w:sz w:val="28"/>
          <w:szCs w:val="28"/>
        </w:rPr>
        <w:t>9.1技术偏离表</w:t>
      </w:r>
      <w:bookmarkEnd w:id="189"/>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2552"/>
        <w:gridCol w:w="2410"/>
      </w:tblGrid>
      <w:tr w:rsidR="00C44713" w:rsidRPr="00C44713" w:rsidTr="00022B55">
        <w:trPr>
          <w:trHeight w:val="692"/>
        </w:trPr>
        <w:tc>
          <w:tcPr>
            <w:tcW w:w="1276" w:type="dxa"/>
            <w:vAlign w:val="center"/>
          </w:tcPr>
          <w:p w:rsidR="00022B55" w:rsidRPr="00C44713" w:rsidRDefault="00022B55">
            <w:pPr>
              <w:adjustRightInd w:val="0"/>
              <w:snapToGrid w:val="0"/>
              <w:spacing w:line="500" w:lineRule="atLeast"/>
              <w:jc w:val="center"/>
              <w:rPr>
                <w:rFonts w:ascii="宋体" w:hAnsi="宋体" w:cs="Arial"/>
              </w:rPr>
            </w:pPr>
            <w:r w:rsidRPr="00C44713">
              <w:rPr>
                <w:rFonts w:ascii="宋体" w:hAnsi="宋体" w:cs="Arial" w:hint="eastAsia"/>
              </w:rPr>
              <w:t>序号</w:t>
            </w:r>
          </w:p>
        </w:tc>
        <w:tc>
          <w:tcPr>
            <w:tcW w:w="2126" w:type="dxa"/>
          </w:tcPr>
          <w:p w:rsidR="00022B55" w:rsidRPr="00C44713" w:rsidRDefault="00022B55">
            <w:pPr>
              <w:adjustRightInd w:val="0"/>
              <w:snapToGrid w:val="0"/>
              <w:spacing w:line="500" w:lineRule="atLeast"/>
              <w:jc w:val="center"/>
              <w:rPr>
                <w:rFonts w:ascii="宋体" w:hAnsi="宋体" w:cs="Arial"/>
              </w:rPr>
            </w:pPr>
            <w:r w:rsidRPr="00C44713">
              <w:rPr>
                <w:rFonts w:ascii="宋体" w:hAnsi="宋体" w:cs="Arial" w:hint="eastAsia"/>
              </w:rPr>
              <w:t>章节、条款</w:t>
            </w:r>
          </w:p>
        </w:tc>
        <w:tc>
          <w:tcPr>
            <w:tcW w:w="2552" w:type="dxa"/>
            <w:vAlign w:val="center"/>
          </w:tcPr>
          <w:p w:rsidR="00022B55" w:rsidRPr="00C44713" w:rsidRDefault="00022B55">
            <w:pPr>
              <w:adjustRightInd w:val="0"/>
              <w:snapToGrid w:val="0"/>
              <w:spacing w:line="500" w:lineRule="atLeast"/>
              <w:jc w:val="center"/>
              <w:rPr>
                <w:rFonts w:ascii="宋体" w:hAnsi="宋体" w:cs="Arial"/>
              </w:rPr>
            </w:pPr>
            <w:r w:rsidRPr="00C44713">
              <w:rPr>
                <w:rFonts w:ascii="宋体" w:hAnsi="宋体" w:cs="Arial" w:hint="eastAsia"/>
              </w:rPr>
              <w:t>比选文件技术参数</w:t>
            </w:r>
          </w:p>
        </w:tc>
        <w:tc>
          <w:tcPr>
            <w:tcW w:w="2410" w:type="dxa"/>
            <w:vAlign w:val="center"/>
          </w:tcPr>
          <w:p w:rsidR="00022B55" w:rsidRPr="00C44713" w:rsidRDefault="00022B55">
            <w:pPr>
              <w:adjustRightInd w:val="0"/>
              <w:snapToGrid w:val="0"/>
              <w:spacing w:line="500" w:lineRule="atLeast"/>
              <w:jc w:val="center"/>
              <w:rPr>
                <w:rFonts w:ascii="宋体" w:hAnsi="宋体" w:cs="Arial"/>
              </w:rPr>
            </w:pPr>
            <w:r w:rsidRPr="00C44713">
              <w:rPr>
                <w:rFonts w:ascii="宋体" w:hAnsi="宋体" w:cs="Arial" w:hint="eastAsia"/>
              </w:rPr>
              <w:t>竞选文件技术参数</w:t>
            </w: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1</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2</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3</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4</w:t>
            </w:r>
          </w:p>
        </w:tc>
        <w:tc>
          <w:tcPr>
            <w:tcW w:w="2126" w:type="dxa"/>
          </w:tcPr>
          <w:p w:rsidR="00022B55" w:rsidRPr="00C44713" w:rsidRDefault="00022B55">
            <w:pPr>
              <w:adjustRightInd w:val="0"/>
              <w:snapToGrid w:val="0"/>
              <w:spacing w:line="360" w:lineRule="auto"/>
              <w:jc w:val="left"/>
              <w:rPr>
                <w:rFonts w:asciiTheme="minorEastAsia" w:eastAsiaTheme="minorEastAsia" w:hAnsiTheme="minorEastAsia"/>
                <w:szCs w:val="21"/>
              </w:rPr>
            </w:pPr>
          </w:p>
        </w:tc>
        <w:tc>
          <w:tcPr>
            <w:tcW w:w="2552" w:type="dxa"/>
            <w:vAlign w:val="center"/>
          </w:tcPr>
          <w:p w:rsidR="00022B55" w:rsidRPr="00C44713" w:rsidRDefault="00022B55">
            <w:pPr>
              <w:adjustRightInd w:val="0"/>
              <w:snapToGrid w:val="0"/>
              <w:spacing w:line="360" w:lineRule="auto"/>
              <w:jc w:val="left"/>
              <w:rPr>
                <w:rFonts w:asciiTheme="minorEastAsia" w:eastAsiaTheme="minorEastAsia" w:hAnsiTheme="minorEastAsia"/>
                <w:szCs w:val="21"/>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5</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6</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7</w:t>
            </w:r>
          </w:p>
        </w:tc>
        <w:tc>
          <w:tcPr>
            <w:tcW w:w="2126" w:type="dxa"/>
          </w:tcPr>
          <w:p w:rsidR="00022B55" w:rsidRPr="00C44713" w:rsidRDefault="00022B55">
            <w:pPr>
              <w:adjustRightInd w:val="0"/>
              <w:snapToGrid w:val="0"/>
              <w:spacing w:line="500" w:lineRule="atLeast"/>
              <w:jc w:val="left"/>
              <w:rPr>
                <w:rFonts w:asciiTheme="minorEastAsia" w:eastAsiaTheme="minorEastAsia" w:hAnsiTheme="minorEastAsia"/>
                <w:szCs w:val="21"/>
              </w:rPr>
            </w:pPr>
          </w:p>
        </w:tc>
        <w:tc>
          <w:tcPr>
            <w:tcW w:w="2552" w:type="dxa"/>
          </w:tcPr>
          <w:p w:rsidR="00022B55" w:rsidRPr="00C44713" w:rsidRDefault="00022B55">
            <w:pPr>
              <w:adjustRightInd w:val="0"/>
              <w:snapToGrid w:val="0"/>
              <w:spacing w:line="500" w:lineRule="atLeast"/>
              <w:jc w:val="left"/>
              <w:rPr>
                <w:rFonts w:asciiTheme="minorEastAsia" w:eastAsiaTheme="minorEastAsia" w:hAnsiTheme="minorEastAsia"/>
                <w:szCs w:val="21"/>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8</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9</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r w:rsidR="00C44713" w:rsidRPr="00C44713" w:rsidTr="00022B55">
        <w:trPr>
          <w:trHeight w:val="650"/>
        </w:trPr>
        <w:tc>
          <w:tcPr>
            <w:tcW w:w="1276" w:type="dxa"/>
          </w:tcPr>
          <w:p w:rsidR="00022B55" w:rsidRPr="00C44713" w:rsidRDefault="00022B55">
            <w:pPr>
              <w:adjustRightInd w:val="0"/>
              <w:snapToGrid w:val="0"/>
              <w:spacing w:line="500" w:lineRule="atLeast"/>
              <w:jc w:val="center"/>
              <w:rPr>
                <w:rFonts w:ascii="宋体" w:hAnsi="宋体" w:cs="Arial"/>
                <w:sz w:val="22"/>
              </w:rPr>
            </w:pPr>
            <w:r w:rsidRPr="00C44713">
              <w:rPr>
                <w:rFonts w:ascii="宋体" w:hAnsi="宋体" w:cs="Arial" w:hint="eastAsia"/>
                <w:sz w:val="22"/>
              </w:rPr>
              <w:t>10</w:t>
            </w:r>
          </w:p>
        </w:tc>
        <w:tc>
          <w:tcPr>
            <w:tcW w:w="2126" w:type="dxa"/>
          </w:tcPr>
          <w:p w:rsidR="00022B55" w:rsidRPr="00C44713" w:rsidRDefault="00022B55">
            <w:pPr>
              <w:adjustRightInd w:val="0"/>
              <w:snapToGrid w:val="0"/>
              <w:spacing w:line="500" w:lineRule="atLeast"/>
              <w:jc w:val="left"/>
              <w:rPr>
                <w:rFonts w:ascii="宋体" w:hAnsi="宋体" w:cs="Arial"/>
              </w:rPr>
            </w:pPr>
          </w:p>
        </w:tc>
        <w:tc>
          <w:tcPr>
            <w:tcW w:w="2552" w:type="dxa"/>
          </w:tcPr>
          <w:p w:rsidR="00022B55" w:rsidRPr="00C44713" w:rsidRDefault="00022B55">
            <w:pPr>
              <w:adjustRightInd w:val="0"/>
              <w:snapToGrid w:val="0"/>
              <w:spacing w:line="500" w:lineRule="atLeast"/>
              <w:jc w:val="left"/>
              <w:rPr>
                <w:rFonts w:ascii="宋体" w:hAnsi="宋体" w:cs="Arial"/>
              </w:rPr>
            </w:pPr>
          </w:p>
        </w:tc>
        <w:tc>
          <w:tcPr>
            <w:tcW w:w="2410" w:type="dxa"/>
          </w:tcPr>
          <w:p w:rsidR="00022B55" w:rsidRPr="00C44713" w:rsidRDefault="00022B55">
            <w:pPr>
              <w:adjustRightInd w:val="0"/>
              <w:snapToGrid w:val="0"/>
              <w:spacing w:line="500" w:lineRule="atLeast"/>
              <w:rPr>
                <w:rFonts w:ascii="宋体" w:hAnsi="宋体" w:cs="Arial"/>
              </w:rPr>
            </w:pPr>
          </w:p>
        </w:tc>
      </w:tr>
    </w:tbl>
    <w:p w:rsidR="0089775B" w:rsidRPr="00C44713" w:rsidRDefault="00367B58">
      <w:pPr>
        <w:adjustRightInd w:val="0"/>
        <w:snapToGrid w:val="0"/>
        <w:spacing w:line="500" w:lineRule="atLeast"/>
        <w:rPr>
          <w:rFonts w:ascii="宋体" w:hAnsi="宋体" w:cs="Arial"/>
          <w:sz w:val="24"/>
        </w:rPr>
      </w:pPr>
      <w:r w:rsidRPr="00C44713">
        <w:rPr>
          <w:rFonts w:ascii="宋体" w:hAnsi="宋体" w:cs="Arial" w:hint="eastAsia"/>
          <w:sz w:val="24"/>
        </w:rPr>
        <w:t>备注：</w:t>
      </w:r>
    </w:p>
    <w:p w:rsidR="0089775B" w:rsidRPr="00C44713" w:rsidRDefault="00367B58">
      <w:pPr>
        <w:pStyle w:val="11"/>
        <w:numPr>
          <w:ilvl w:val="0"/>
          <w:numId w:val="4"/>
        </w:numPr>
        <w:adjustRightInd w:val="0"/>
        <w:snapToGrid w:val="0"/>
        <w:spacing w:line="500" w:lineRule="atLeast"/>
        <w:ind w:firstLineChars="0"/>
        <w:rPr>
          <w:rFonts w:ascii="宋体" w:hAnsi="宋体" w:cs="Arial"/>
          <w:sz w:val="24"/>
        </w:rPr>
      </w:pPr>
      <w:r w:rsidRPr="00C44713">
        <w:rPr>
          <w:rFonts w:ascii="宋体" w:hAnsi="宋体" w:cs="Arial" w:hint="eastAsia"/>
          <w:sz w:val="24"/>
        </w:rPr>
        <w:t>竞选人按照所投</w:t>
      </w:r>
      <w:r w:rsidR="00022B55" w:rsidRPr="00C44713">
        <w:rPr>
          <w:rFonts w:ascii="宋体" w:hAnsi="宋体" w:cs="Arial" w:hint="eastAsia"/>
          <w:sz w:val="24"/>
        </w:rPr>
        <w:t>项目</w:t>
      </w:r>
      <w:r w:rsidRPr="00C44713">
        <w:rPr>
          <w:rFonts w:ascii="宋体" w:hAnsi="宋体" w:cs="Arial" w:hint="eastAsia"/>
          <w:sz w:val="24"/>
        </w:rPr>
        <w:t>技术参数如实填写；</w:t>
      </w:r>
    </w:p>
    <w:p w:rsidR="0089775B" w:rsidRPr="00C44713" w:rsidRDefault="00367B58">
      <w:pPr>
        <w:pStyle w:val="11"/>
        <w:numPr>
          <w:ilvl w:val="0"/>
          <w:numId w:val="4"/>
        </w:numPr>
        <w:adjustRightInd w:val="0"/>
        <w:snapToGrid w:val="0"/>
        <w:spacing w:line="500" w:lineRule="atLeast"/>
        <w:ind w:firstLineChars="0"/>
        <w:rPr>
          <w:rFonts w:ascii="宋体" w:hAnsi="宋体" w:cs="Arial"/>
          <w:sz w:val="24"/>
        </w:rPr>
      </w:pPr>
      <w:r w:rsidRPr="00C44713">
        <w:rPr>
          <w:rFonts w:ascii="宋体" w:hAnsi="宋体" w:cs="Arial" w:hint="eastAsia"/>
          <w:sz w:val="24"/>
        </w:rPr>
        <w:t>“竞选文件技术参数”按</w:t>
      </w:r>
      <w:r w:rsidR="00022B55" w:rsidRPr="00C44713">
        <w:rPr>
          <w:rFonts w:ascii="宋体" w:hAnsi="宋体" w:cs="Arial" w:hint="eastAsia"/>
          <w:sz w:val="24"/>
        </w:rPr>
        <w:t>第五章《项目技术规格、数量及要求》填写有偏离的条款，所有技术条款无偏离应注明“所有技术条款无偏离”。</w:t>
      </w:r>
    </w:p>
    <w:p w:rsidR="0089775B" w:rsidRPr="00C44713" w:rsidRDefault="0089775B">
      <w:pPr>
        <w:adjustRightInd w:val="0"/>
        <w:snapToGrid w:val="0"/>
        <w:spacing w:line="500" w:lineRule="atLeast"/>
        <w:rPr>
          <w:rFonts w:ascii="宋体" w:hAnsi="宋体" w:cs="Arial"/>
          <w:sz w:val="24"/>
        </w:rPr>
      </w:pPr>
    </w:p>
    <w:p w:rsidR="0089775B" w:rsidRPr="00C44713" w:rsidRDefault="00367B58">
      <w:pPr>
        <w:adjustRightInd w:val="0"/>
        <w:snapToGrid w:val="0"/>
        <w:spacing w:line="500" w:lineRule="atLeast"/>
        <w:rPr>
          <w:rFonts w:ascii="宋体" w:hAnsi="宋体" w:cs="Arial"/>
          <w:sz w:val="24"/>
        </w:rPr>
      </w:pPr>
      <w:r w:rsidRPr="00C44713">
        <w:rPr>
          <w:rFonts w:ascii="宋体" w:hAnsi="宋体" w:cs="Arial" w:hint="eastAsia"/>
          <w:sz w:val="24"/>
        </w:rPr>
        <w:t>竞选人：（盖章）</w:t>
      </w:r>
    </w:p>
    <w:p w:rsidR="0089775B" w:rsidRPr="00C44713" w:rsidRDefault="0089775B">
      <w:pPr>
        <w:adjustRightInd w:val="0"/>
        <w:snapToGrid w:val="0"/>
        <w:spacing w:line="500" w:lineRule="atLeast"/>
        <w:rPr>
          <w:rFonts w:ascii="宋体" w:hAnsi="宋体" w:cs="Arial"/>
          <w:sz w:val="24"/>
        </w:rPr>
      </w:pPr>
    </w:p>
    <w:p w:rsidR="0089775B" w:rsidRPr="00C44713" w:rsidRDefault="00367B58">
      <w:pPr>
        <w:adjustRightInd w:val="0"/>
        <w:snapToGrid w:val="0"/>
        <w:spacing w:line="500" w:lineRule="atLeast"/>
        <w:rPr>
          <w:rFonts w:ascii="宋体" w:hAnsi="宋体" w:cs="Arial"/>
          <w:sz w:val="24"/>
        </w:rPr>
      </w:pPr>
      <w:r w:rsidRPr="00C44713">
        <w:rPr>
          <w:rFonts w:ascii="宋体" w:hAnsi="宋体" w:cs="Arial" w:hint="eastAsia"/>
          <w:sz w:val="24"/>
        </w:rPr>
        <w:t>法定代表人或其授权代表：（签字）</w:t>
      </w:r>
    </w:p>
    <w:p w:rsidR="0089775B" w:rsidRPr="00C44713" w:rsidRDefault="0089775B">
      <w:pPr>
        <w:adjustRightInd w:val="0"/>
        <w:snapToGrid w:val="0"/>
        <w:spacing w:line="500" w:lineRule="atLeast"/>
        <w:rPr>
          <w:rFonts w:ascii="宋体" w:hAnsi="宋体" w:cs="Arial"/>
          <w:sz w:val="24"/>
        </w:rPr>
      </w:pPr>
    </w:p>
    <w:p w:rsidR="0089775B" w:rsidRPr="00C44713" w:rsidRDefault="00367B58" w:rsidP="00022B55">
      <w:pPr>
        <w:adjustRightInd w:val="0"/>
        <w:snapToGrid w:val="0"/>
        <w:spacing w:line="500" w:lineRule="atLeast"/>
        <w:ind w:firstLineChars="2600" w:firstLine="6240"/>
        <w:rPr>
          <w:rFonts w:ascii="宋体" w:hAnsi="宋体" w:cs="Arial"/>
          <w:sz w:val="24"/>
        </w:rPr>
      </w:pPr>
      <w:r w:rsidRPr="00C44713">
        <w:rPr>
          <w:rFonts w:ascii="宋体" w:hAnsi="宋体" w:cs="Arial" w:hint="eastAsia"/>
          <w:sz w:val="24"/>
        </w:rPr>
        <w:t>年   月   日</w:t>
      </w:r>
    </w:p>
    <w:p w:rsidR="0089775B" w:rsidRPr="00C44713" w:rsidRDefault="00367B58" w:rsidP="00997E0C">
      <w:pPr>
        <w:widowControl/>
        <w:jc w:val="center"/>
        <w:rPr>
          <w:rFonts w:ascii="宋体" w:hAnsi="宋体" w:cs="Arial"/>
          <w:b/>
          <w:sz w:val="28"/>
        </w:rPr>
      </w:pPr>
      <w:r w:rsidRPr="00C44713">
        <w:rPr>
          <w:rFonts w:ascii="宋体" w:hAnsi="宋体" w:cs="Arial"/>
          <w:sz w:val="24"/>
        </w:rPr>
        <w:br w:type="page"/>
      </w:r>
      <w:r w:rsidRPr="00C44713">
        <w:rPr>
          <w:rFonts w:ascii="宋体" w:hAnsi="宋体" w:cs="Arial" w:hint="eastAsia"/>
          <w:b/>
          <w:sz w:val="28"/>
        </w:rPr>
        <w:lastRenderedPageBreak/>
        <w:t>10.</w:t>
      </w:r>
      <w:r w:rsidR="00022B55" w:rsidRPr="00C44713">
        <w:rPr>
          <w:rFonts w:ascii="宋体" w:hAnsi="宋体" w:cs="Arial" w:hint="eastAsia"/>
          <w:b/>
          <w:sz w:val="28"/>
        </w:rPr>
        <w:t>项目实施组织计划</w:t>
      </w:r>
    </w:p>
    <w:p w:rsidR="00022B55" w:rsidRPr="00C44713" w:rsidRDefault="00022B55" w:rsidP="00022B55">
      <w:pPr>
        <w:widowControl/>
        <w:jc w:val="center"/>
        <w:rPr>
          <w:rFonts w:ascii="宋体" w:hAnsi="宋体" w:cs="Arial"/>
          <w:b/>
          <w:sz w:val="28"/>
        </w:rPr>
        <w:sectPr w:rsidR="00022B55" w:rsidRPr="00C44713">
          <w:pgSz w:w="11906" w:h="16838"/>
          <w:pgMar w:top="1440" w:right="1800" w:bottom="1440" w:left="1800" w:header="851" w:footer="992" w:gutter="0"/>
          <w:cols w:space="425"/>
          <w:docGrid w:type="lines" w:linePitch="312"/>
        </w:sectPr>
      </w:pPr>
    </w:p>
    <w:p w:rsidR="00022B55" w:rsidRPr="00C44713" w:rsidRDefault="00022B55" w:rsidP="00022B55">
      <w:pPr>
        <w:widowControl/>
        <w:jc w:val="center"/>
        <w:rPr>
          <w:rFonts w:ascii="宋体" w:hAnsi="宋体" w:cs="Arial"/>
          <w:b/>
          <w:sz w:val="28"/>
        </w:rPr>
      </w:pPr>
      <w:r w:rsidRPr="00C44713">
        <w:rPr>
          <w:rFonts w:ascii="宋体" w:hAnsi="宋体" w:cs="Arial" w:hint="eastAsia"/>
          <w:b/>
          <w:sz w:val="28"/>
        </w:rPr>
        <w:lastRenderedPageBreak/>
        <w:t>11.项目实施方案</w:t>
      </w:r>
    </w:p>
    <w:p w:rsidR="00022B55" w:rsidRPr="00C44713" w:rsidRDefault="00022B55" w:rsidP="00022B55">
      <w:pPr>
        <w:widowControl/>
        <w:jc w:val="center"/>
        <w:rPr>
          <w:rFonts w:ascii="宋体" w:hAnsi="宋体" w:cs="Arial"/>
          <w:b/>
          <w:sz w:val="28"/>
        </w:rPr>
        <w:sectPr w:rsidR="00022B55" w:rsidRPr="00C44713">
          <w:pgSz w:w="11906" w:h="16838"/>
          <w:pgMar w:top="1440" w:right="1800" w:bottom="1440" w:left="1800" w:header="851" w:footer="992" w:gutter="0"/>
          <w:cols w:space="425"/>
          <w:docGrid w:type="lines" w:linePitch="312"/>
        </w:sectPr>
      </w:pPr>
    </w:p>
    <w:p w:rsidR="00022B55" w:rsidRPr="00C44713" w:rsidRDefault="00022B55" w:rsidP="00022B55">
      <w:pPr>
        <w:widowControl/>
        <w:jc w:val="center"/>
        <w:rPr>
          <w:rFonts w:ascii="宋体" w:hAnsi="宋体" w:cs="Arial"/>
          <w:b/>
          <w:sz w:val="28"/>
        </w:rPr>
      </w:pPr>
      <w:r w:rsidRPr="00C44713">
        <w:rPr>
          <w:rFonts w:ascii="宋体" w:hAnsi="宋体" w:cs="Arial" w:hint="eastAsia"/>
          <w:b/>
          <w:sz w:val="28"/>
        </w:rPr>
        <w:lastRenderedPageBreak/>
        <w:t>12.其他（如有）</w:t>
      </w:r>
    </w:p>
    <w:p w:rsidR="0089775B" w:rsidRPr="00C44713" w:rsidRDefault="0089775B" w:rsidP="00022B55">
      <w:pPr>
        <w:adjustRightInd w:val="0"/>
        <w:snapToGrid w:val="0"/>
        <w:spacing w:line="500" w:lineRule="atLeast"/>
        <w:jc w:val="center"/>
        <w:rPr>
          <w:rFonts w:ascii="宋体" w:hAnsi="宋体" w:cs="Arial"/>
          <w:kern w:val="0"/>
          <w:sz w:val="28"/>
          <w:szCs w:val="28"/>
        </w:rPr>
      </w:pPr>
    </w:p>
    <w:sectPr w:rsidR="0089775B" w:rsidRPr="00C447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5D5" w:rsidRDefault="00ED35D5">
      <w:r>
        <w:separator/>
      </w:r>
    </w:p>
  </w:endnote>
  <w:endnote w:type="continuationSeparator" w:id="0">
    <w:p w:rsidR="00ED35D5" w:rsidRDefault="00ED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仿宋_GBK">
    <w:altName w:val="SimSun-ExtB"/>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2618071"/>
    </w:sdtPr>
    <w:sdtEndPr/>
    <w:sdtContent>
      <w:p w:rsidR="00AC704E" w:rsidRDefault="00AC704E">
        <w:pPr>
          <w:pStyle w:val="a6"/>
          <w:jc w:val="center"/>
        </w:pPr>
        <w:r>
          <w:fldChar w:fldCharType="begin"/>
        </w:r>
        <w:r>
          <w:instrText>PAGE   \* MERGEFORMAT</w:instrText>
        </w:r>
        <w:r>
          <w:fldChar w:fldCharType="separate"/>
        </w:r>
        <w:r w:rsidR="00C44713" w:rsidRPr="00C44713">
          <w:rPr>
            <w:noProof/>
            <w:lang w:val="zh-CN"/>
          </w:rPr>
          <w:t>5</w:t>
        </w:r>
        <w:r>
          <w:rPr>
            <w:lang w:val="zh-CN"/>
          </w:rPr>
          <w:fldChar w:fldCharType="end"/>
        </w:r>
      </w:p>
    </w:sdtContent>
  </w:sdt>
  <w:p w:rsidR="00AC704E" w:rsidRDefault="00AC704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04E" w:rsidRDefault="00AC704E" w:rsidP="00107365">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5D5" w:rsidRDefault="00ED35D5">
      <w:r>
        <w:separator/>
      </w:r>
    </w:p>
  </w:footnote>
  <w:footnote w:type="continuationSeparator" w:id="0">
    <w:p w:rsidR="00ED35D5" w:rsidRDefault="00ED3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947D8"/>
    <w:multiLevelType w:val="multilevel"/>
    <w:tmpl w:val="131947D8"/>
    <w:lvl w:ilvl="0">
      <w:start w:val="1"/>
      <w:numFmt w:val="decimal"/>
      <w:lvlText w:val="%1、"/>
      <w:lvlJc w:val="left"/>
      <w:pPr>
        <w:ind w:left="839" w:hanging="360"/>
      </w:pPr>
      <w:rPr>
        <w:rFonts w:hint="default"/>
      </w:rPr>
    </w:lvl>
    <w:lvl w:ilvl="1">
      <w:start w:val="1"/>
      <w:numFmt w:val="lowerLetter"/>
      <w:lvlText w:val="%2)"/>
      <w:lvlJc w:val="left"/>
      <w:pPr>
        <w:ind w:left="1319" w:hanging="420"/>
      </w:pPr>
    </w:lvl>
    <w:lvl w:ilvl="2">
      <w:start w:val="1"/>
      <w:numFmt w:val="lowerRoman"/>
      <w:lvlText w:val="%3."/>
      <w:lvlJc w:val="right"/>
      <w:pPr>
        <w:ind w:left="1739" w:hanging="420"/>
      </w:pPr>
    </w:lvl>
    <w:lvl w:ilvl="3">
      <w:start w:val="1"/>
      <w:numFmt w:val="decimal"/>
      <w:lvlText w:val="%4."/>
      <w:lvlJc w:val="left"/>
      <w:pPr>
        <w:ind w:left="2159" w:hanging="420"/>
      </w:pPr>
    </w:lvl>
    <w:lvl w:ilvl="4">
      <w:start w:val="1"/>
      <w:numFmt w:val="lowerLetter"/>
      <w:lvlText w:val="%5)"/>
      <w:lvlJc w:val="left"/>
      <w:pPr>
        <w:ind w:left="2579" w:hanging="420"/>
      </w:pPr>
    </w:lvl>
    <w:lvl w:ilvl="5">
      <w:start w:val="1"/>
      <w:numFmt w:val="lowerRoman"/>
      <w:lvlText w:val="%6."/>
      <w:lvlJc w:val="right"/>
      <w:pPr>
        <w:ind w:left="2999" w:hanging="420"/>
      </w:pPr>
    </w:lvl>
    <w:lvl w:ilvl="6">
      <w:start w:val="1"/>
      <w:numFmt w:val="decimal"/>
      <w:lvlText w:val="%7."/>
      <w:lvlJc w:val="left"/>
      <w:pPr>
        <w:ind w:left="3419" w:hanging="420"/>
      </w:pPr>
    </w:lvl>
    <w:lvl w:ilvl="7">
      <w:start w:val="1"/>
      <w:numFmt w:val="lowerLetter"/>
      <w:lvlText w:val="%8)"/>
      <w:lvlJc w:val="left"/>
      <w:pPr>
        <w:ind w:left="3839" w:hanging="420"/>
      </w:pPr>
    </w:lvl>
    <w:lvl w:ilvl="8">
      <w:start w:val="1"/>
      <w:numFmt w:val="lowerRoman"/>
      <w:lvlText w:val="%9."/>
      <w:lvlJc w:val="right"/>
      <w:pPr>
        <w:ind w:left="4259" w:hanging="420"/>
      </w:pPr>
    </w:lvl>
  </w:abstractNum>
  <w:abstractNum w:abstractNumId="1">
    <w:nsid w:val="3FA73B4A"/>
    <w:multiLevelType w:val="multilevel"/>
    <w:tmpl w:val="3FA73B4A"/>
    <w:lvl w:ilvl="0">
      <w:start w:val="1"/>
      <w:numFmt w:val="decimal"/>
      <w:lvlText w:val="（%1）"/>
      <w:lvlJc w:val="left"/>
      <w:pPr>
        <w:ind w:left="720" w:hanging="720"/>
      </w:pPr>
      <w:rPr>
        <w:rFonts w:ascii="宋体" w:eastAsia="宋体" w:hAnsi="宋体" w:cs="Arial" w:hint="default"/>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10B08DA"/>
    <w:multiLevelType w:val="multilevel"/>
    <w:tmpl w:val="410B08DA"/>
    <w:lvl w:ilvl="0">
      <w:start w:val="1"/>
      <w:numFmt w:val="decimal"/>
      <w:lvlText w:val="（%1）"/>
      <w:lvlJc w:val="left"/>
      <w:pPr>
        <w:ind w:left="1559" w:hanging="720"/>
      </w:pPr>
      <w:rPr>
        <w:rFonts w:hint="default"/>
      </w:rPr>
    </w:lvl>
    <w:lvl w:ilvl="1">
      <w:start w:val="1"/>
      <w:numFmt w:val="lowerLetter"/>
      <w:lvlText w:val="%2)"/>
      <w:lvlJc w:val="left"/>
      <w:pPr>
        <w:ind w:left="1679" w:hanging="420"/>
      </w:pPr>
    </w:lvl>
    <w:lvl w:ilvl="2">
      <w:start w:val="1"/>
      <w:numFmt w:val="lowerRoman"/>
      <w:lvlText w:val="%3."/>
      <w:lvlJc w:val="right"/>
      <w:pPr>
        <w:ind w:left="2099" w:hanging="420"/>
      </w:pPr>
    </w:lvl>
    <w:lvl w:ilvl="3">
      <w:start w:val="1"/>
      <w:numFmt w:val="decimal"/>
      <w:lvlText w:val="%4."/>
      <w:lvlJc w:val="left"/>
      <w:pPr>
        <w:ind w:left="2519" w:hanging="420"/>
      </w:pPr>
    </w:lvl>
    <w:lvl w:ilvl="4">
      <w:start w:val="1"/>
      <w:numFmt w:val="lowerLetter"/>
      <w:lvlText w:val="%5)"/>
      <w:lvlJc w:val="left"/>
      <w:pPr>
        <w:ind w:left="2939" w:hanging="420"/>
      </w:pPr>
    </w:lvl>
    <w:lvl w:ilvl="5">
      <w:start w:val="1"/>
      <w:numFmt w:val="lowerRoman"/>
      <w:lvlText w:val="%6."/>
      <w:lvlJc w:val="right"/>
      <w:pPr>
        <w:ind w:left="3359" w:hanging="420"/>
      </w:pPr>
    </w:lvl>
    <w:lvl w:ilvl="6">
      <w:start w:val="1"/>
      <w:numFmt w:val="decimal"/>
      <w:lvlText w:val="%7."/>
      <w:lvlJc w:val="left"/>
      <w:pPr>
        <w:ind w:left="3779" w:hanging="420"/>
      </w:pPr>
    </w:lvl>
    <w:lvl w:ilvl="7">
      <w:start w:val="1"/>
      <w:numFmt w:val="lowerLetter"/>
      <w:lvlText w:val="%8)"/>
      <w:lvlJc w:val="left"/>
      <w:pPr>
        <w:ind w:left="4199" w:hanging="420"/>
      </w:pPr>
    </w:lvl>
    <w:lvl w:ilvl="8">
      <w:start w:val="1"/>
      <w:numFmt w:val="lowerRoman"/>
      <w:lvlText w:val="%9."/>
      <w:lvlJc w:val="right"/>
      <w:pPr>
        <w:ind w:left="4619" w:hanging="420"/>
      </w:pPr>
    </w:lvl>
  </w:abstractNum>
  <w:abstractNum w:abstractNumId="3">
    <w:nsid w:val="527D5A7C"/>
    <w:multiLevelType w:val="multilevel"/>
    <w:tmpl w:val="527D5A7C"/>
    <w:lvl w:ilvl="0">
      <w:start w:val="1"/>
      <w:numFmt w:val="japaneseCounting"/>
      <w:lvlText w:val="%1、"/>
      <w:lvlJc w:val="left"/>
      <w:pPr>
        <w:ind w:left="1202" w:hanging="720"/>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nsid w:val="75F75A3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516"/>
    <w:rsid w:val="00001351"/>
    <w:rsid w:val="00015DFE"/>
    <w:rsid w:val="0002110A"/>
    <w:rsid w:val="00022B55"/>
    <w:rsid w:val="00026C26"/>
    <w:rsid w:val="00035C9C"/>
    <w:rsid w:val="00042E76"/>
    <w:rsid w:val="00045143"/>
    <w:rsid w:val="0004639A"/>
    <w:rsid w:val="00051DD3"/>
    <w:rsid w:val="000553F6"/>
    <w:rsid w:val="0005623F"/>
    <w:rsid w:val="000622E0"/>
    <w:rsid w:val="00066079"/>
    <w:rsid w:val="00067CCA"/>
    <w:rsid w:val="00071076"/>
    <w:rsid w:val="00083F66"/>
    <w:rsid w:val="00084F59"/>
    <w:rsid w:val="0009075A"/>
    <w:rsid w:val="000A5CC9"/>
    <w:rsid w:val="000A78B5"/>
    <w:rsid w:val="000B2853"/>
    <w:rsid w:val="000B5A99"/>
    <w:rsid w:val="000D01D0"/>
    <w:rsid w:val="000D16AA"/>
    <w:rsid w:val="000D58B8"/>
    <w:rsid w:val="000D7417"/>
    <w:rsid w:val="000E2867"/>
    <w:rsid w:val="000F5E15"/>
    <w:rsid w:val="0010005F"/>
    <w:rsid w:val="00100A4B"/>
    <w:rsid w:val="00102DFA"/>
    <w:rsid w:val="00107365"/>
    <w:rsid w:val="0011157D"/>
    <w:rsid w:val="00124E4B"/>
    <w:rsid w:val="001349B3"/>
    <w:rsid w:val="00154738"/>
    <w:rsid w:val="00165667"/>
    <w:rsid w:val="00171B46"/>
    <w:rsid w:val="00175431"/>
    <w:rsid w:val="00190E78"/>
    <w:rsid w:val="001A0801"/>
    <w:rsid w:val="001A0F4C"/>
    <w:rsid w:val="001A6BC3"/>
    <w:rsid w:val="001B0C88"/>
    <w:rsid w:val="001C49E9"/>
    <w:rsid w:val="001C58CB"/>
    <w:rsid w:val="001C67A7"/>
    <w:rsid w:val="001D0DF2"/>
    <w:rsid w:val="001D4083"/>
    <w:rsid w:val="001E6AAE"/>
    <w:rsid w:val="001F40B3"/>
    <w:rsid w:val="002029AB"/>
    <w:rsid w:val="002112A9"/>
    <w:rsid w:val="00233FCC"/>
    <w:rsid w:val="00234313"/>
    <w:rsid w:val="00236086"/>
    <w:rsid w:val="00245AAE"/>
    <w:rsid w:val="00256704"/>
    <w:rsid w:val="0026397E"/>
    <w:rsid w:val="00264F62"/>
    <w:rsid w:val="00266E7D"/>
    <w:rsid w:val="00267A54"/>
    <w:rsid w:val="00276E23"/>
    <w:rsid w:val="00276FFA"/>
    <w:rsid w:val="00280678"/>
    <w:rsid w:val="002810B0"/>
    <w:rsid w:val="00282411"/>
    <w:rsid w:val="002857C2"/>
    <w:rsid w:val="0029381F"/>
    <w:rsid w:val="002948DD"/>
    <w:rsid w:val="002A2696"/>
    <w:rsid w:val="002A310D"/>
    <w:rsid w:val="002B4C4E"/>
    <w:rsid w:val="002B508A"/>
    <w:rsid w:val="002C57B0"/>
    <w:rsid w:val="002D0A46"/>
    <w:rsid w:val="002D2B1D"/>
    <w:rsid w:val="002D40D3"/>
    <w:rsid w:val="002E4F50"/>
    <w:rsid w:val="0030211B"/>
    <w:rsid w:val="00305882"/>
    <w:rsid w:val="0031261C"/>
    <w:rsid w:val="00317E89"/>
    <w:rsid w:val="00323517"/>
    <w:rsid w:val="00324C28"/>
    <w:rsid w:val="0032688A"/>
    <w:rsid w:val="00330D46"/>
    <w:rsid w:val="00332F43"/>
    <w:rsid w:val="003342DB"/>
    <w:rsid w:val="003438EF"/>
    <w:rsid w:val="003448D9"/>
    <w:rsid w:val="00347FBE"/>
    <w:rsid w:val="003636DE"/>
    <w:rsid w:val="003678C8"/>
    <w:rsid w:val="00367B58"/>
    <w:rsid w:val="00374596"/>
    <w:rsid w:val="00374E14"/>
    <w:rsid w:val="00393FEF"/>
    <w:rsid w:val="003959EB"/>
    <w:rsid w:val="0039672C"/>
    <w:rsid w:val="003A72B6"/>
    <w:rsid w:val="003A7E06"/>
    <w:rsid w:val="003B0DCB"/>
    <w:rsid w:val="003B525D"/>
    <w:rsid w:val="003C34BC"/>
    <w:rsid w:val="003C397F"/>
    <w:rsid w:val="003C5C58"/>
    <w:rsid w:val="003D71A8"/>
    <w:rsid w:val="003D7D16"/>
    <w:rsid w:val="003E701C"/>
    <w:rsid w:val="003F53E0"/>
    <w:rsid w:val="004051BF"/>
    <w:rsid w:val="004051F1"/>
    <w:rsid w:val="0040639D"/>
    <w:rsid w:val="00407273"/>
    <w:rsid w:val="0042093A"/>
    <w:rsid w:val="004232D8"/>
    <w:rsid w:val="00425352"/>
    <w:rsid w:val="00426439"/>
    <w:rsid w:val="00426E5D"/>
    <w:rsid w:val="004300DB"/>
    <w:rsid w:val="004326E3"/>
    <w:rsid w:val="00434842"/>
    <w:rsid w:val="00435616"/>
    <w:rsid w:val="0043747C"/>
    <w:rsid w:val="00452BFD"/>
    <w:rsid w:val="00453BA8"/>
    <w:rsid w:val="00463C97"/>
    <w:rsid w:val="00471E77"/>
    <w:rsid w:val="00472A82"/>
    <w:rsid w:val="00473318"/>
    <w:rsid w:val="00474F96"/>
    <w:rsid w:val="00476996"/>
    <w:rsid w:val="00486906"/>
    <w:rsid w:val="00495F67"/>
    <w:rsid w:val="004B41AE"/>
    <w:rsid w:val="004C1109"/>
    <w:rsid w:val="004C462B"/>
    <w:rsid w:val="004C5680"/>
    <w:rsid w:val="004D6C17"/>
    <w:rsid w:val="004D766A"/>
    <w:rsid w:val="004E1BC7"/>
    <w:rsid w:val="004E5026"/>
    <w:rsid w:val="004E6F49"/>
    <w:rsid w:val="004F0A02"/>
    <w:rsid w:val="004F0DC9"/>
    <w:rsid w:val="004F66A3"/>
    <w:rsid w:val="004F66DD"/>
    <w:rsid w:val="00507273"/>
    <w:rsid w:val="0050762C"/>
    <w:rsid w:val="00514966"/>
    <w:rsid w:val="005208A0"/>
    <w:rsid w:val="00520CD3"/>
    <w:rsid w:val="00531D60"/>
    <w:rsid w:val="00543D1A"/>
    <w:rsid w:val="0055200C"/>
    <w:rsid w:val="005553C7"/>
    <w:rsid w:val="00556C3D"/>
    <w:rsid w:val="005636C0"/>
    <w:rsid w:val="00571A7B"/>
    <w:rsid w:val="00574A8A"/>
    <w:rsid w:val="00575A07"/>
    <w:rsid w:val="00581C5C"/>
    <w:rsid w:val="00584E1D"/>
    <w:rsid w:val="00595689"/>
    <w:rsid w:val="0059771D"/>
    <w:rsid w:val="005A0B99"/>
    <w:rsid w:val="005A31A2"/>
    <w:rsid w:val="005A4985"/>
    <w:rsid w:val="005A4C87"/>
    <w:rsid w:val="005A7C31"/>
    <w:rsid w:val="005B561D"/>
    <w:rsid w:val="005C40BC"/>
    <w:rsid w:val="005C511A"/>
    <w:rsid w:val="005C77FF"/>
    <w:rsid w:val="005D3507"/>
    <w:rsid w:val="005D4A7A"/>
    <w:rsid w:val="005E1408"/>
    <w:rsid w:val="005E1710"/>
    <w:rsid w:val="005E1FB0"/>
    <w:rsid w:val="005E7291"/>
    <w:rsid w:val="005F2CC3"/>
    <w:rsid w:val="005F7EEF"/>
    <w:rsid w:val="006174E5"/>
    <w:rsid w:val="00624248"/>
    <w:rsid w:val="00624BDD"/>
    <w:rsid w:val="00634962"/>
    <w:rsid w:val="0063614C"/>
    <w:rsid w:val="006428A9"/>
    <w:rsid w:val="00643EBE"/>
    <w:rsid w:val="006449CE"/>
    <w:rsid w:val="00661C73"/>
    <w:rsid w:val="006714C7"/>
    <w:rsid w:val="00671C64"/>
    <w:rsid w:val="006748CE"/>
    <w:rsid w:val="00680601"/>
    <w:rsid w:val="00685501"/>
    <w:rsid w:val="006A0109"/>
    <w:rsid w:val="006B1F8F"/>
    <w:rsid w:val="006B7D90"/>
    <w:rsid w:val="006D10F5"/>
    <w:rsid w:val="006D3B16"/>
    <w:rsid w:val="006E0D83"/>
    <w:rsid w:val="006E514B"/>
    <w:rsid w:val="006F733C"/>
    <w:rsid w:val="00703C1A"/>
    <w:rsid w:val="007133FB"/>
    <w:rsid w:val="007214A2"/>
    <w:rsid w:val="00721DDD"/>
    <w:rsid w:val="00727BEE"/>
    <w:rsid w:val="00731650"/>
    <w:rsid w:val="0074122A"/>
    <w:rsid w:val="00742D39"/>
    <w:rsid w:val="0075747D"/>
    <w:rsid w:val="00764E1B"/>
    <w:rsid w:val="007655B1"/>
    <w:rsid w:val="00766808"/>
    <w:rsid w:val="00767656"/>
    <w:rsid w:val="00774A0F"/>
    <w:rsid w:val="007752FC"/>
    <w:rsid w:val="00780859"/>
    <w:rsid w:val="007812C0"/>
    <w:rsid w:val="00782763"/>
    <w:rsid w:val="00783E52"/>
    <w:rsid w:val="00787645"/>
    <w:rsid w:val="0079494A"/>
    <w:rsid w:val="007A2B77"/>
    <w:rsid w:val="007A4602"/>
    <w:rsid w:val="007A4908"/>
    <w:rsid w:val="007B28B0"/>
    <w:rsid w:val="007B71F4"/>
    <w:rsid w:val="007C2046"/>
    <w:rsid w:val="007C20C6"/>
    <w:rsid w:val="007C24A0"/>
    <w:rsid w:val="007D24B7"/>
    <w:rsid w:val="007D2757"/>
    <w:rsid w:val="007D3A79"/>
    <w:rsid w:val="007E1EC0"/>
    <w:rsid w:val="007E683D"/>
    <w:rsid w:val="007E7F5D"/>
    <w:rsid w:val="007F38C9"/>
    <w:rsid w:val="007F4E47"/>
    <w:rsid w:val="007F6A31"/>
    <w:rsid w:val="00800CA8"/>
    <w:rsid w:val="0080219F"/>
    <w:rsid w:val="008032B6"/>
    <w:rsid w:val="00804529"/>
    <w:rsid w:val="00807FE5"/>
    <w:rsid w:val="00810E56"/>
    <w:rsid w:val="008177C3"/>
    <w:rsid w:val="00817CB7"/>
    <w:rsid w:val="0082062F"/>
    <w:rsid w:val="00821CAA"/>
    <w:rsid w:val="00823696"/>
    <w:rsid w:val="0083246E"/>
    <w:rsid w:val="008351C3"/>
    <w:rsid w:val="0084075D"/>
    <w:rsid w:val="00841260"/>
    <w:rsid w:val="0084726D"/>
    <w:rsid w:val="008502B6"/>
    <w:rsid w:val="0086743A"/>
    <w:rsid w:val="00867FAD"/>
    <w:rsid w:val="00871BF9"/>
    <w:rsid w:val="00872256"/>
    <w:rsid w:val="00877017"/>
    <w:rsid w:val="00877FAE"/>
    <w:rsid w:val="00880DA1"/>
    <w:rsid w:val="0088313B"/>
    <w:rsid w:val="00883368"/>
    <w:rsid w:val="00887FCF"/>
    <w:rsid w:val="0089775B"/>
    <w:rsid w:val="008A097E"/>
    <w:rsid w:val="008A6980"/>
    <w:rsid w:val="008A7B5D"/>
    <w:rsid w:val="008B1252"/>
    <w:rsid w:val="008B3469"/>
    <w:rsid w:val="008C71A9"/>
    <w:rsid w:val="008D0F17"/>
    <w:rsid w:val="008E39F4"/>
    <w:rsid w:val="008F66F7"/>
    <w:rsid w:val="00905633"/>
    <w:rsid w:val="00912E88"/>
    <w:rsid w:val="00922947"/>
    <w:rsid w:val="00923AB6"/>
    <w:rsid w:val="00937998"/>
    <w:rsid w:val="00951CA8"/>
    <w:rsid w:val="0096092C"/>
    <w:rsid w:val="00963825"/>
    <w:rsid w:val="00965AD7"/>
    <w:rsid w:val="00981050"/>
    <w:rsid w:val="00982A5C"/>
    <w:rsid w:val="00992B7A"/>
    <w:rsid w:val="009972C3"/>
    <w:rsid w:val="00997E0C"/>
    <w:rsid w:val="009A0089"/>
    <w:rsid w:val="009A4B0D"/>
    <w:rsid w:val="009A4BB6"/>
    <w:rsid w:val="009C041E"/>
    <w:rsid w:val="009C6767"/>
    <w:rsid w:val="009D0A40"/>
    <w:rsid w:val="009D323D"/>
    <w:rsid w:val="009D3953"/>
    <w:rsid w:val="009D6B7B"/>
    <w:rsid w:val="009E7E31"/>
    <w:rsid w:val="009F7059"/>
    <w:rsid w:val="00A01A78"/>
    <w:rsid w:val="00A06CB7"/>
    <w:rsid w:val="00A12E0C"/>
    <w:rsid w:val="00A13C67"/>
    <w:rsid w:val="00A306E0"/>
    <w:rsid w:val="00A415A1"/>
    <w:rsid w:val="00A52E29"/>
    <w:rsid w:val="00A53C5E"/>
    <w:rsid w:val="00A557D5"/>
    <w:rsid w:val="00A647A0"/>
    <w:rsid w:val="00A82090"/>
    <w:rsid w:val="00A911A4"/>
    <w:rsid w:val="00A935CD"/>
    <w:rsid w:val="00A948EB"/>
    <w:rsid w:val="00AA4F95"/>
    <w:rsid w:val="00AB3FBD"/>
    <w:rsid w:val="00AC3589"/>
    <w:rsid w:val="00AC45A2"/>
    <w:rsid w:val="00AC704E"/>
    <w:rsid w:val="00AC7508"/>
    <w:rsid w:val="00AD128C"/>
    <w:rsid w:val="00AD461B"/>
    <w:rsid w:val="00AE2DFA"/>
    <w:rsid w:val="00AE3216"/>
    <w:rsid w:val="00AE6C3F"/>
    <w:rsid w:val="00AE7530"/>
    <w:rsid w:val="00AF5B81"/>
    <w:rsid w:val="00B00E0B"/>
    <w:rsid w:val="00B02623"/>
    <w:rsid w:val="00B12211"/>
    <w:rsid w:val="00B13411"/>
    <w:rsid w:val="00B144BE"/>
    <w:rsid w:val="00B20B1E"/>
    <w:rsid w:val="00B22A3D"/>
    <w:rsid w:val="00B23B9F"/>
    <w:rsid w:val="00B30209"/>
    <w:rsid w:val="00B4273C"/>
    <w:rsid w:val="00B6471A"/>
    <w:rsid w:val="00B7272A"/>
    <w:rsid w:val="00B75930"/>
    <w:rsid w:val="00B90371"/>
    <w:rsid w:val="00B913C9"/>
    <w:rsid w:val="00BA6249"/>
    <w:rsid w:val="00BC1B9B"/>
    <w:rsid w:val="00BC368C"/>
    <w:rsid w:val="00BC3E9B"/>
    <w:rsid w:val="00BC5D9D"/>
    <w:rsid w:val="00BD6778"/>
    <w:rsid w:val="00C041BD"/>
    <w:rsid w:val="00C05C85"/>
    <w:rsid w:val="00C077FF"/>
    <w:rsid w:val="00C111F7"/>
    <w:rsid w:val="00C14C33"/>
    <w:rsid w:val="00C1758F"/>
    <w:rsid w:val="00C30B01"/>
    <w:rsid w:val="00C3173D"/>
    <w:rsid w:val="00C37919"/>
    <w:rsid w:val="00C4316F"/>
    <w:rsid w:val="00C44713"/>
    <w:rsid w:val="00C45B6F"/>
    <w:rsid w:val="00C469FD"/>
    <w:rsid w:val="00C546DF"/>
    <w:rsid w:val="00C56DAF"/>
    <w:rsid w:val="00C57633"/>
    <w:rsid w:val="00C6794B"/>
    <w:rsid w:val="00C75E99"/>
    <w:rsid w:val="00C76B78"/>
    <w:rsid w:val="00C87907"/>
    <w:rsid w:val="00C87CE3"/>
    <w:rsid w:val="00C94297"/>
    <w:rsid w:val="00CA27F6"/>
    <w:rsid w:val="00CA3BF1"/>
    <w:rsid w:val="00CB1B21"/>
    <w:rsid w:val="00CB3283"/>
    <w:rsid w:val="00CC4593"/>
    <w:rsid w:val="00CD52E0"/>
    <w:rsid w:val="00CD65EC"/>
    <w:rsid w:val="00CE452F"/>
    <w:rsid w:val="00CE5716"/>
    <w:rsid w:val="00CE748F"/>
    <w:rsid w:val="00CF292E"/>
    <w:rsid w:val="00CF463A"/>
    <w:rsid w:val="00CF6468"/>
    <w:rsid w:val="00D0065E"/>
    <w:rsid w:val="00D25D22"/>
    <w:rsid w:val="00D34171"/>
    <w:rsid w:val="00D43D06"/>
    <w:rsid w:val="00D45800"/>
    <w:rsid w:val="00D50C3C"/>
    <w:rsid w:val="00D51C3B"/>
    <w:rsid w:val="00D53196"/>
    <w:rsid w:val="00D5681C"/>
    <w:rsid w:val="00D573D9"/>
    <w:rsid w:val="00D60417"/>
    <w:rsid w:val="00D6278D"/>
    <w:rsid w:val="00D631DF"/>
    <w:rsid w:val="00D665B4"/>
    <w:rsid w:val="00D7323F"/>
    <w:rsid w:val="00D764BB"/>
    <w:rsid w:val="00D76612"/>
    <w:rsid w:val="00D766C6"/>
    <w:rsid w:val="00D85B26"/>
    <w:rsid w:val="00D87987"/>
    <w:rsid w:val="00D95655"/>
    <w:rsid w:val="00DB1312"/>
    <w:rsid w:val="00DC0C2B"/>
    <w:rsid w:val="00DC2114"/>
    <w:rsid w:val="00DC3514"/>
    <w:rsid w:val="00DC578E"/>
    <w:rsid w:val="00DC5A9C"/>
    <w:rsid w:val="00DD0792"/>
    <w:rsid w:val="00DD174C"/>
    <w:rsid w:val="00DD4522"/>
    <w:rsid w:val="00DD527A"/>
    <w:rsid w:val="00DE03DD"/>
    <w:rsid w:val="00DE1B2C"/>
    <w:rsid w:val="00DE28A4"/>
    <w:rsid w:val="00E019E7"/>
    <w:rsid w:val="00E031B6"/>
    <w:rsid w:val="00E0491E"/>
    <w:rsid w:val="00E04F47"/>
    <w:rsid w:val="00E0665B"/>
    <w:rsid w:val="00E07BEC"/>
    <w:rsid w:val="00E2436A"/>
    <w:rsid w:val="00E35CC0"/>
    <w:rsid w:val="00E37CE4"/>
    <w:rsid w:val="00E541D6"/>
    <w:rsid w:val="00E54DA0"/>
    <w:rsid w:val="00E559AD"/>
    <w:rsid w:val="00E56198"/>
    <w:rsid w:val="00E61792"/>
    <w:rsid w:val="00E729A5"/>
    <w:rsid w:val="00E76547"/>
    <w:rsid w:val="00E76B96"/>
    <w:rsid w:val="00E82F62"/>
    <w:rsid w:val="00E82FE9"/>
    <w:rsid w:val="00E83AEF"/>
    <w:rsid w:val="00E8737B"/>
    <w:rsid w:val="00E9111D"/>
    <w:rsid w:val="00E933B3"/>
    <w:rsid w:val="00EA0742"/>
    <w:rsid w:val="00EA380A"/>
    <w:rsid w:val="00EA718D"/>
    <w:rsid w:val="00EA75F8"/>
    <w:rsid w:val="00EB158E"/>
    <w:rsid w:val="00EB2FE8"/>
    <w:rsid w:val="00EB4B00"/>
    <w:rsid w:val="00EB5163"/>
    <w:rsid w:val="00EB69F1"/>
    <w:rsid w:val="00EC06CD"/>
    <w:rsid w:val="00EC1EAB"/>
    <w:rsid w:val="00EC37AA"/>
    <w:rsid w:val="00ED35D5"/>
    <w:rsid w:val="00ED5480"/>
    <w:rsid w:val="00ED62D4"/>
    <w:rsid w:val="00EE3E48"/>
    <w:rsid w:val="00EE5098"/>
    <w:rsid w:val="00F06466"/>
    <w:rsid w:val="00F11FDA"/>
    <w:rsid w:val="00F156F4"/>
    <w:rsid w:val="00F17FFA"/>
    <w:rsid w:val="00F217A9"/>
    <w:rsid w:val="00F236F4"/>
    <w:rsid w:val="00F35168"/>
    <w:rsid w:val="00F35F79"/>
    <w:rsid w:val="00F401FA"/>
    <w:rsid w:val="00F42885"/>
    <w:rsid w:val="00F500C3"/>
    <w:rsid w:val="00F55B75"/>
    <w:rsid w:val="00F56967"/>
    <w:rsid w:val="00F67479"/>
    <w:rsid w:val="00F741C3"/>
    <w:rsid w:val="00F94516"/>
    <w:rsid w:val="00FA61BE"/>
    <w:rsid w:val="00FA673E"/>
    <w:rsid w:val="00FC55B6"/>
    <w:rsid w:val="00FC685E"/>
    <w:rsid w:val="00FD13CF"/>
    <w:rsid w:val="00FD3595"/>
    <w:rsid w:val="00FE2C77"/>
    <w:rsid w:val="00FE5C0E"/>
    <w:rsid w:val="00FE77E2"/>
    <w:rsid w:val="00FF0DC4"/>
    <w:rsid w:val="00FF11CC"/>
    <w:rsid w:val="50BD21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autoSpaceDE w:val="0"/>
      <w:autoSpaceDN w:val="0"/>
      <w:adjustRightInd w:val="0"/>
      <w:snapToGrid w:val="0"/>
      <w:spacing w:line="360" w:lineRule="auto"/>
      <w:jc w:val="left"/>
      <w:outlineLvl w:val="1"/>
    </w:pPr>
    <w:rPr>
      <w:rFonts w:ascii="仿宋_GB2312" w:eastAsia="仿宋_GB2312" w:cs="MingLiU"/>
      <w:b/>
      <w:spacing w:val="1"/>
      <w:w w:val="99"/>
      <w:kern w:val="0"/>
      <w:sz w:val="28"/>
      <w:szCs w:val="32"/>
    </w:rPr>
  </w:style>
  <w:style w:type="paragraph" w:styleId="3">
    <w:name w:val="heading 3"/>
    <w:basedOn w:val="a"/>
    <w:next w:val="a"/>
    <w:link w:val="3Char"/>
    <w:unhideWhenUsed/>
    <w:qFormat/>
    <w:pPr>
      <w:keepNext/>
      <w:keepLines/>
      <w:spacing w:before="260" w:after="260" w:line="416" w:lineRule="auto"/>
      <w:outlineLvl w:val="2"/>
    </w:pPr>
    <w:rPr>
      <w:rFonts w:ascii="Calibri" w:hAnsi="Calibri"/>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Cambria" w:hAnsi="Cambria" w:cs="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pPr>
      <w:jc w:val="left"/>
    </w:pPr>
  </w:style>
  <w:style w:type="paragraph" w:styleId="30">
    <w:name w:val="toc 3"/>
    <w:basedOn w:val="a"/>
    <w:next w:val="a"/>
    <w:uiPriority w:val="39"/>
    <w:unhideWhenUsed/>
    <w:qFormat/>
    <w:pPr>
      <w:ind w:leftChars="400" w:left="84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8">
    <w:name w:val="Hyperlink"/>
    <w:basedOn w:val="a0"/>
    <w:uiPriority w:val="99"/>
    <w:unhideWhenUsed/>
    <w:qFormat/>
    <w:rPr>
      <w:color w:val="0000FF" w:themeColor="hyperlink"/>
      <w:u w:val="single"/>
    </w:rPr>
  </w:style>
  <w:style w:type="character" w:styleId="a9">
    <w:name w:val="annotation reference"/>
    <w:basedOn w:val="a0"/>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2Char">
    <w:name w:val="标题 2 Char"/>
    <w:basedOn w:val="a0"/>
    <w:link w:val="2"/>
    <w:qFormat/>
    <w:rPr>
      <w:rFonts w:ascii="仿宋_GB2312" w:eastAsia="仿宋_GB2312" w:hAnsi="Times New Roman" w:cs="MingLiU"/>
      <w:b/>
      <w:spacing w:val="1"/>
      <w:w w:val="99"/>
      <w:kern w:val="0"/>
      <w:sz w:val="28"/>
      <w:szCs w:val="32"/>
    </w:rPr>
  </w:style>
  <w:style w:type="character" w:customStyle="1" w:styleId="4Char">
    <w:name w:val="标题 4 Char"/>
    <w:basedOn w:val="a0"/>
    <w:link w:val="4"/>
    <w:qFormat/>
    <w:rPr>
      <w:rFonts w:ascii="Cambria" w:eastAsia="宋体" w:hAnsi="Cambria" w:cs="黑体"/>
      <w:b/>
      <w:bCs/>
      <w:sz w:val="28"/>
      <w:szCs w:val="28"/>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3Char">
    <w:name w:val="标题 3 Char"/>
    <w:basedOn w:val="a0"/>
    <w:link w:val="3"/>
    <w:qFormat/>
    <w:rPr>
      <w:rFonts w:ascii="Calibri" w:eastAsia="宋体" w:hAnsi="Calibri" w:cs="Times New Roman"/>
      <w:b/>
      <w:bCs/>
      <w:sz w:val="32"/>
      <w:szCs w:val="32"/>
    </w:rPr>
  </w:style>
  <w:style w:type="paragraph" w:customStyle="1" w:styleId="11">
    <w:name w:val="列出段落1"/>
    <w:basedOn w:val="a"/>
    <w:uiPriority w:val="34"/>
    <w:qFormat/>
    <w:pPr>
      <w:ind w:firstLineChars="200" w:firstLine="420"/>
    </w:pPr>
  </w:style>
  <w:style w:type="paragraph" w:customStyle="1" w:styleId="2TimesNewRoman5020">
    <w:name w:val="样式 标题 2 + Times New Roman 四号 非加粗 段前: 5 磅 段后: 0 磅 行距: 固定值 20..."/>
    <w:basedOn w:val="2"/>
    <w:qFormat/>
    <w:pPr>
      <w:keepNext/>
      <w:keepLines/>
      <w:autoSpaceDE/>
      <w:autoSpaceDN/>
      <w:adjustRightInd/>
      <w:snapToGrid/>
      <w:spacing w:before="100" w:line="400" w:lineRule="exact"/>
      <w:jc w:val="both"/>
    </w:pPr>
    <w:rPr>
      <w:rFonts w:ascii="Times New Roman" w:eastAsia="黑体" w:cs="宋体"/>
      <w:b w:val="0"/>
      <w:spacing w:val="0"/>
      <w:w w:val="100"/>
      <w:kern w:val="2"/>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ascii="Times New Roman" w:eastAsia="黑体" w:hAnsi="Times New Roman" w:cs="宋体"/>
      <w:b w:val="0"/>
      <w:bCs w:val="0"/>
      <w:kern w:val="0"/>
      <w:sz w:val="24"/>
      <w:szCs w:val="20"/>
    </w:rPr>
  </w:style>
  <w:style w:type="paragraph" w:customStyle="1" w:styleId="12">
    <w:name w:val="列出段落1"/>
    <w:basedOn w:val="a"/>
    <w:uiPriority w:val="34"/>
    <w:qFormat/>
    <w:pPr>
      <w:ind w:firstLineChars="200" w:firstLine="420"/>
    </w:pPr>
  </w:style>
  <w:style w:type="paragraph" w:customStyle="1" w:styleId="21">
    <w:name w:val="列出段落2"/>
    <w:basedOn w:val="a"/>
    <w:qFormat/>
    <w:pPr>
      <w:ind w:firstLineChars="200" w:firstLine="420"/>
    </w:pPr>
    <w:rPr>
      <w:rFonts w:ascii="Calibri" w:hAnsi="Calibri"/>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a">
    <w:name w:val="FollowedHyperlink"/>
    <w:basedOn w:val="a0"/>
    <w:uiPriority w:val="99"/>
    <w:semiHidden/>
    <w:unhideWhenUsed/>
    <w:qFormat/>
    <w:rsid w:val="003448D9"/>
    <w:rPr>
      <w:color w:val="800080"/>
      <w:u w:val="single"/>
    </w:rPr>
  </w:style>
  <w:style w:type="paragraph" w:customStyle="1" w:styleId="font5">
    <w:name w:val="font5"/>
    <w:basedOn w:val="a"/>
    <w:qFormat/>
    <w:rsid w:val="003448D9"/>
    <w:pPr>
      <w:widowControl/>
      <w:spacing w:before="100" w:beforeAutospacing="1" w:after="100" w:afterAutospacing="1"/>
      <w:jc w:val="left"/>
    </w:pPr>
    <w:rPr>
      <w:rFonts w:ascii="宋体" w:hAnsi="宋体" w:cs="宋体"/>
      <w:kern w:val="0"/>
      <w:szCs w:val="21"/>
    </w:rPr>
  </w:style>
  <w:style w:type="paragraph" w:customStyle="1" w:styleId="font6">
    <w:name w:val="font6"/>
    <w:basedOn w:val="a"/>
    <w:qFormat/>
    <w:rsid w:val="003448D9"/>
    <w:pPr>
      <w:widowControl/>
      <w:spacing w:before="100" w:beforeAutospacing="1" w:after="100" w:afterAutospacing="1"/>
      <w:jc w:val="left"/>
    </w:pPr>
    <w:rPr>
      <w:rFonts w:ascii="宋体" w:hAnsi="宋体" w:cs="宋体"/>
      <w:kern w:val="0"/>
      <w:sz w:val="20"/>
      <w:szCs w:val="20"/>
    </w:rPr>
  </w:style>
  <w:style w:type="paragraph" w:customStyle="1" w:styleId="xl70">
    <w:name w:val="xl70"/>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3">
    <w:name w:val="xl73"/>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
    <w:qFormat/>
    <w:rsid w:val="003448D9"/>
    <w:pPr>
      <w:widowControl/>
      <w:pBdr>
        <w:top w:val="single" w:sz="4" w:space="0" w:color="auto"/>
        <w:left w:val="single" w:sz="4" w:space="0" w:color="auto"/>
        <w:bottom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5">
    <w:name w:val="xl75"/>
    <w:basedOn w:val="a"/>
    <w:qFormat/>
    <w:rsid w:val="003448D9"/>
    <w:pPr>
      <w:widowControl/>
      <w:pBdr>
        <w:top w:val="single" w:sz="4" w:space="0" w:color="auto"/>
        <w:bottom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6">
    <w:name w:val="xl76"/>
    <w:basedOn w:val="a"/>
    <w:qFormat/>
    <w:rsid w:val="003448D9"/>
    <w:pPr>
      <w:widowControl/>
      <w:pBdr>
        <w:top w:val="single" w:sz="4" w:space="0" w:color="auto"/>
        <w:bottom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7">
    <w:name w:val="xl77"/>
    <w:basedOn w:val="a"/>
    <w:qFormat/>
    <w:rsid w:val="003448D9"/>
    <w:pPr>
      <w:widowControl/>
      <w:pBdr>
        <w:top w:val="single" w:sz="4" w:space="0" w:color="auto"/>
        <w:bottom w:val="single" w:sz="4" w:space="0" w:color="auto"/>
        <w:right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8">
    <w:name w:val="xl78"/>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80">
    <w:name w:val="xl80"/>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1">
    <w:name w:val="xl81"/>
    <w:basedOn w:val="a"/>
    <w:qFormat/>
    <w:rsid w:val="003448D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2">
    <w:name w:val="xl82"/>
    <w:basedOn w:val="a"/>
    <w:qFormat/>
    <w:rsid w:val="003448D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5">
    <w:name w:val="xl85"/>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6">
    <w:name w:val="xl86"/>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87">
    <w:name w:val="xl87"/>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8">
    <w:name w:val="xl88"/>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9">
    <w:name w:val="xl89"/>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0">
    <w:name w:val="xl90"/>
    <w:basedOn w:val="a"/>
    <w:rsid w:val="003448D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2">
    <w:name w:val="xl92"/>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3">
    <w:name w:val="xl93"/>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4">
    <w:name w:val="xl94"/>
    <w:basedOn w:val="a"/>
    <w:rsid w:val="003448D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95">
    <w:name w:val="xl95"/>
    <w:basedOn w:val="a"/>
    <w:rsid w:val="003448D9"/>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96">
    <w:name w:val="xl96"/>
    <w:basedOn w:val="a"/>
    <w:rsid w:val="003448D9"/>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97">
    <w:name w:val="xl97"/>
    <w:basedOn w:val="a"/>
    <w:rsid w:val="003448D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110">
    <w:name w:val="列出段落11"/>
    <w:basedOn w:val="a"/>
    <w:qFormat/>
    <w:rsid w:val="00FF11CC"/>
    <w:pPr>
      <w:ind w:firstLineChars="200" w:firstLine="420"/>
    </w:pPr>
  </w:style>
  <w:style w:type="character" w:customStyle="1" w:styleId="Char4">
    <w:name w:val="日期 Char"/>
    <w:link w:val="ab"/>
    <w:rsid w:val="00FF0DC4"/>
    <w:rPr>
      <w:kern w:val="2"/>
      <w:sz w:val="28"/>
    </w:rPr>
  </w:style>
  <w:style w:type="paragraph" w:styleId="ac">
    <w:name w:val="Body Text Indent"/>
    <w:basedOn w:val="a"/>
    <w:link w:val="Char5"/>
    <w:rsid w:val="00FF0DC4"/>
    <w:pPr>
      <w:spacing w:line="700" w:lineRule="exact"/>
      <w:ind w:left="960"/>
    </w:pPr>
    <w:rPr>
      <w:sz w:val="44"/>
      <w:szCs w:val="20"/>
    </w:rPr>
  </w:style>
  <w:style w:type="character" w:customStyle="1" w:styleId="Char5">
    <w:name w:val="正文文本缩进 Char"/>
    <w:basedOn w:val="a0"/>
    <w:link w:val="ac"/>
    <w:rsid w:val="00FF0DC4"/>
    <w:rPr>
      <w:rFonts w:ascii="Times New Roman" w:eastAsia="宋体" w:hAnsi="Times New Roman" w:cs="Times New Roman"/>
      <w:kern w:val="2"/>
      <w:sz w:val="44"/>
    </w:rPr>
  </w:style>
  <w:style w:type="paragraph" w:styleId="ab">
    <w:name w:val="Date"/>
    <w:basedOn w:val="a"/>
    <w:next w:val="a"/>
    <w:link w:val="Char4"/>
    <w:rsid w:val="00FF0DC4"/>
    <w:rPr>
      <w:rFonts w:asciiTheme="minorHAnsi" w:eastAsiaTheme="minorEastAsia" w:hAnsiTheme="minorHAnsi" w:cstheme="minorBidi"/>
      <w:sz w:val="28"/>
      <w:szCs w:val="20"/>
    </w:rPr>
  </w:style>
  <w:style w:type="character" w:customStyle="1" w:styleId="Char10">
    <w:name w:val="日期 Char1"/>
    <w:basedOn w:val="a0"/>
    <w:uiPriority w:val="99"/>
    <w:semiHidden/>
    <w:rsid w:val="00FF0DC4"/>
    <w:rPr>
      <w:rFonts w:ascii="Times New Roman" w:eastAsia="宋体" w:hAnsi="Times New Roman" w:cs="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0"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pPr>
      <w:autoSpaceDE w:val="0"/>
      <w:autoSpaceDN w:val="0"/>
      <w:adjustRightInd w:val="0"/>
      <w:snapToGrid w:val="0"/>
      <w:spacing w:line="360" w:lineRule="auto"/>
      <w:jc w:val="left"/>
      <w:outlineLvl w:val="1"/>
    </w:pPr>
    <w:rPr>
      <w:rFonts w:ascii="仿宋_GB2312" w:eastAsia="仿宋_GB2312" w:cs="MingLiU"/>
      <w:b/>
      <w:spacing w:val="1"/>
      <w:w w:val="99"/>
      <w:kern w:val="0"/>
      <w:sz w:val="28"/>
      <w:szCs w:val="32"/>
    </w:rPr>
  </w:style>
  <w:style w:type="paragraph" w:styleId="3">
    <w:name w:val="heading 3"/>
    <w:basedOn w:val="a"/>
    <w:next w:val="a"/>
    <w:link w:val="3Char"/>
    <w:unhideWhenUsed/>
    <w:qFormat/>
    <w:pPr>
      <w:keepNext/>
      <w:keepLines/>
      <w:spacing w:before="260" w:after="260" w:line="416" w:lineRule="auto"/>
      <w:outlineLvl w:val="2"/>
    </w:pPr>
    <w:rPr>
      <w:rFonts w:ascii="Calibri" w:hAnsi="Calibri"/>
      <w:b/>
      <w:bCs/>
      <w:sz w:val="32"/>
      <w:szCs w:val="32"/>
    </w:rPr>
  </w:style>
  <w:style w:type="paragraph" w:styleId="4">
    <w:name w:val="heading 4"/>
    <w:basedOn w:val="a"/>
    <w:next w:val="a"/>
    <w:link w:val="4Char"/>
    <w:unhideWhenUsed/>
    <w:qFormat/>
    <w:pPr>
      <w:keepNext/>
      <w:keepLines/>
      <w:spacing w:before="280" w:after="290" w:line="376" w:lineRule="auto"/>
      <w:outlineLvl w:val="3"/>
    </w:pPr>
    <w:rPr>
      <w:rFonts w:ascii="Cambria" w:hAnsi="Cambria" w:cs="黑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pPr>
      <w:jc w:val="left"/>
    </w:pPr>
  </w:style>
  <w:style w:type="paragraph" w:styleId="30">
    <w:name w:val="toc 3"/>
    <w:basedOn w:val="a"/>
    <w:next w:val="a"/>
    <w:uiPriority w:val="39"/>
    <w:unhideWhenUsed/>
    <w:qFormat/>
    <w:pPr>
      <w:ind w:leftChars="400" w:left="840"/>
    </w:pPr>
  </w:style>
  <w:style w:type="paragraph" w:styleId="a5">
    <w:name w:val="Balloon Text"/>
    <w:basedOn w:val="a"/>
    <w:link w:val="Char1"/>
    <w:uiPriority w:val="99"/>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character" w:styleId="a8">
    <w:name w:val="Hyperlink"/>
    <w:basedOn w:val="a0"/>
    <w:uiPriority w:val="99"/>
    <w:unhideWhenUsed/>
    <w:qFormat/>
    <w:rPr>
      <w:color w:val="0000FF" w:themeColor="hyperlink"/>
      <w:u w:val="single"/>
    </w:rPr>
  </w:style>
  <w:style w:type="character" w:styleId="a9">
    <w:name w:val="annotation reference"/>
    <w:basedOn w:val="a0"/>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2Char">
    <w:name w:val="标题 2 Char"/>
    <w:basedOn w:val="a0"/>
    <w:link w:val="2"/>
    <w:qFormat/>
    <w:rPr>
      <w:rFonts w:ascii="仿宋_GB2312" w:eastAsia="仿宋_GB2312" w:hAnsi="Times New Roman" w:cs="MingLiU"/>
      <w:b/>
      <w:spacing w:val="1"/>
      <w:w w:val="99"/>
      <w:kern w:val="0"/>
      <w:sz w:val="28"/>
      <w:szCs w:val="32"/>
    </w:rPr>
  </w:style>
  <w:style w:type="character" w:customStyle="1" w:styleId="4Char">
    <w:name w:val="标题 4 Char"/>
    <w:basedOn w:val="a0"/>
    <w:link w:val="4"/>
    <w:qFormat/>
    <w:rPr>
      <w:rFonts w:ascii="Cambria" w:eastAsia="宋体" w:hAnsi="Cambria" w:cs="黑体"/>
      <w:b/>
      <w:bCs/>
      <w:sz w:val="28"/>
      <w:szCs w:val="28"/>
    </w:rPr>
  </w:style>
  <w:style w:type="character" w:customStyle="1" w:styleId="Char0">
    <w:name w:val="批注文字 Char"/>
    <w:basedOn w:val="a0"/>
    <w:link w:val="a4"/>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3Char">
    <w:name w:val="标题 3 Char"/>
    <w:basedOn w:val="a0"/>
    <w:link w:val="3"/>
    <w:qFormat/>
    <w:rPr>
      <w:rFonts w:ascii="Calibri" w:eastAsia="宋体" w:hAnsi="Calibri" w:cs="Times New Roman"/>
      <w:b/>
      <w:bCs/>
      <w:sz w:val="32"/>
      <w:szCs w:val="32"/>
    </w:rPr>
  </w:style>
  <w:style w:type="paragraph" w:customStyle="1" w:styleId="11">
    <w:name w:val="列出段落1"/>
    <w:basedOn w:val="a"/>
    <w:uiPriority w:val="34"/>
    <w:qFormat/>
    <w:pPr>
      <w:ind w:firstLineChars="200" w:firstLine="420"/>
    </w:pPr>
  </w:style>
  <w:style w:type="paragraph" w:customStyle="1" w:styleId="2TimesNewRoman5020">
    <w:name w:val="样式 标题 2 + Times New Roman 四号 非加粗 段前: 5 磅 段后: 0 磅 行距: 固定值 20..."/>
    <w:basedOn w:val="2"/>
    <w:qFormat/>
    <w:pPr>
      <w:keepNext/>
      <w:keepLines/>
      <w:autoSpaceDE/>
      <w:autoSpaceDN/>
      <w:adjustRightInd/>
      <w:snapToGrid/>
      <w:spacing w:before="100" w:line="400" w:lineRule="exact"/>
      <w:jc w:val="both"/>
    </w:pPr>
    <w:rPr>
      <w:rFonts w:ascii="Times New Roman" w:eastAsia="黑体" w:cs="宋体"/>
      <w:b w:val="0"/>
      <w:spacing w:val="0"/>
      <w:w w:val="100"/>
      <w:kern w:val="2"/>
      <w:szCs w:val="20"/>
    </w:rPr>
  </w:style>
  <w:style w:type="paragraph" w:customStyle="1" w:styleId="378020">
    <w:name w:val="样式 标题 3 + (中文) 黑体 小四 非加粗 段前: 7.8 磅 段后: 0 磅 行距: 固定值 20 磅"/>
    <w:basedOn w:val="3"/>
    <w:qFormat/>
    <w:pPr>
      <w:spacing w:before="0" w:after="0" w:line="400" w:lineRule="exact"/>
    </w:pPr>
    <w:rPr>
      <w:rFonts w:ascii="Times New Roman" w:eastAsia="黑体" w:hAnsi="Times New Roman" w:cs="宋体"/>
      <w:b w:val="0"/>
      <w:bCs w:val="0"/>
      <w:kern w:val="0"/>
      <w:sz w:val="24"/>
      <w:szCs w:val="20"/>
    </w:rPr>
  </w:style>
  <w:style w:type="paragraph" w:customStyle="1" w:styleId="12">
    <w:name w:val="列出段落1"/>
    <w:basedOn w:val="a"/>
    <w:uiPriority w:val="34"/>
    <w:qFormat/>
    <w:pPr>
      <w:ind w:firstLineChars="200" w:firstLine="420"/>
    </w:pPr>
  </w:style>
  <w:style w:type="paragraph" w:customStyle="1" w:styleId="21">
    <w:name w:val="列出段落2"/>
    <w:basedOn w:val="a"/>
    <w:qFormat/>
    <w:pPr>
      <w:ind w:firstLineChars="200" w:firstLine="420"/>
    </w:pPr>
    <w:rPr>
      <w:rFonts w:ascii="Calibri" w:hAnsi="Calibri"/>
    </w:rPr>
  </w:style>
  <w:style w:type="character" w:customStyle="1" w:styleId="1Char">
    <w:name w:val="标题 1 Char"/>
    <w:basedOn w:val="a0"/>
    <w:link w:val="1"/>
    <w:uiPriority w:val="9"/>
    <w:qFormat/>
    <w:rPr>
      <w:rFonts w:ascii="Times New Roman" w:eastAsia="宋体" w:hAnsi="Times New Roman" w:cs="Times New Roman"/>
      <w:b/>
      <w:bCs/>
      <w:kern w:val="44"/>
      <w:sz w:val="44"/>
      <w:szCs w:val="44"/>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styleId="aa">
    <w:name w:val="FollowedHyperlink"/>
    <w:basedOn w:val="a0"/>
    <w:uiPriority w:val="99"/>
    <w:semiHidden/>
    <w:unhideWhenUsed/>
    <w:qFormat/>
    <w:rsid w:val="003448D9"/>
    <w:rPr>
      <w:color w:val="800080"/>
      <w:u w:val="single"/>
    </w:rPr>
  </w:style>
  <w:style w:type="paragraph" w:customStyle="1" w:styleId="font5">
    <w:name w:val="font5"/>
    <w:basedOn w:val="a"/>
    <w:qFormat/>
    <w:rsid w:val="003448D9"/>
    <w:pPr>
      <w:widowControl/>
      <w:spacing w:before="100" w:beforeAutospacing="1" w:after="100" w:afterAutospacing="1"/>
      <w:jc w:val="left"/>
    </w:pPr>
    <w:rPr>
      <w:rFonts w:ascii="宋体" w:hAnsi="宋体" w:cs="宋体"/>
      <w:kern w:val="0"/>
      <w:szCs w:val="21"/>
    </w:rPr>
  </w:style>
  <w:style w:type="paragraph" w:customStyle="1" w:styleId="font6">
    <w:name w:val="font6"/>
    <w:basedOn w:val="a"/>
    <w:qFormat/>
    <w:rsid w:val="003448D9"/>
    <w:pPr>
      <w:widowControl/>
      <w:spacing w:before="100" w:beforeAutospacing="1" w:after="100" w:afterAutospacing="1"/>
      <w:jc w:val="left"/>
    </w:pPr>
    <w:rPr>
      <w:rFonts w:ascii="宋体" w:hAnsi="宋体" w:cs="宋体"/>
      <w:kern w:val="0"/>
      <w:sz w:val="20"/>
      <w:szCs w:val="20"/>
    </w:rPr>
  </w:style>
  <w:style w:type="paragraph" w:customStyle="1" w:styleId="xl70">
    <w:name w:val="xl70"/>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1">
    <w:name w:val="xl71"/>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2">
    <w:name w:val="xl72"/>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3">
    <w:name w:val="xl73"/>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
    <w:qFormat/>
    <w:rsid w:val="003448D9"/>
    <w:pPr>
      <w:widowControl/>
      <w:pBdr>
        <w:top w:val="single" w:sz="4" w:space="0" w:color="auto"/>
        <w:left w:val="single" w:sz="4" w:space="0" w:color="auto"/>
        <w:bottom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5">
    <w:name w:val="xl75"/>
    <w:basedOn w:val="a"/>
    <w:qFormat/>
    <w:rsid w:val="003448D9"/>
    <w:pPr>
      <w:widowControl/>
      <w:pBdr>
        <w:top w:val="single" w:sz="4" w:space="0" w:color="auto"/>
        <w:bottom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6">
    <w:name w:val="xl76"/>
    <w:basedOn w:val="a"/>
    <w:qFormat/>
    <w:rsid w:val="003448D9"/>
    <w:pPr>
      <w:widowControl/>
      <w:pBdr>
        <w:top w:val="single" w:sz="4" w:space="0" w:color="auto"/>
        <w:bottom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7">
    <w:name w:val="xl77"/>
    <w:basedOn w:val="a"/>
    <w:qFormat/>
    <w:rsid w:val="003448D9"/>
    <w:pPr>
      <w:widowControl/>
      <w:pBdr>
        <w:top w:val="single" w:sz="4" w:space="0" w:color="auto"/>
        <w:bottom w:val="single" w:sz="4" w:space="0" w:color="auto"/>
        <w:right w:val="single" w:sz="4" w:space="0" w:color="auto"/>
      </w:pBdr>
      <w:shd w:val="clear" w:color="000000" w:fill="DCE6F1"/>
      <w:spacing w:before="100" w:beforeAutospacing="1" w:after="100" w:afterAutospacing="1"/>
      <w:jc w:val="left"/>
    </w:pPr>
    <w:rPr>
      <w:rFonts w:ascii="宋体" w:hAnsi="宋体" w:cs="宋体"/>
      <w:color w:val="000000"/>
      <w:kern w:val="0"/>
      <w:sz w:val="20"/>
      <w:szCs w:val="20"/>
    </w:rPr>
  </w:style>
  <w:style w:type="paragraph" w:customStyle="1" w:styleId="xl78">
    <w:name w:val="xl78"/>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80">
    <w:name w:val="xl80"/>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1">
    <w:name w:val="xl81"/>
    <w:basedOn w:val="a"/>
    <w:qFormat/>
    <w:rsid w:val="003448D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2">
    <w:name w:val="xl82"/>
    <w:basedOn w:val="a"/>
    <w:qFormat/>
    <w:rsid w:val="003448D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5">
    <w:name w:val="xl85"/>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6">
    <w:name w:val="xl86"/>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87">
    <w:name w:val="xl87"/>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8">
    <w:name w:val="xl88"/>
    <w:basedOn w:val="a"/>
    <w:qFormat/>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89">
    <w:name w:val="xl89"/>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90">
    <w:name w:val="xl90"/>
    <w:basedOn w:val="a"/>
    <w:rsid w:val="003448D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92">
    <w:name w:val="xl92"/>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93">
    <w:name w:val="xl93"/>
    <w:basedOn w:val="a"/>
    <w:rsid w:val="003448D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94">
    <w:name w:val="xl94"/>
    <w:basedOn w:val="a"/>
    <w:rsid w:val="003448D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95">
    <w:name w:val="xl95"/>
    <w:basedOn w:val="a"/>
    <w:rsid w:val="003448D9"/>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96">
    <w:name w:val="xl96"/>
    <w:basedOn w:val="a"/>
    <w:rsid w:val="003448D9"/>
    <w:pPr>
      <w:widowControl/>
      <w:pBdr>
        <w:top w:val="single" w:sz="4" w:space="0" w:color="auto"/>
        <w:bottom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97">
    <w:name w:val="xl97"/>
    <w:basedOn w:val="a"/>
    <w:rsid w:val="003448D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110">
    <w:name w:val="列出段落11"/>
    <w:basedOn w:val="a"/>
    <w:qFormat/>
    <w:rsid w:val="00FF11CC"/>
    <w:pPr>
      <w:ind w:firstLineChars="200" w:firstLine="420"/>
    </w:pPr>
  </w:style>
  <w:style w:type="character" w:customStyle="1" w:styleId="Char4">
    <w:name w:val="日期 Char"/>
    <w:link w:val="ab"/>
    <w:rsid w:val="00FF0DC4"/>
    <w:rPr>
      <w:kern w:val="2"/>
      <w:sz w:val="28"/>
    </w:rPr>
  </w:style>
  <w:style w:type="paragraph" w:styleId="ac">
    <w:name w:val="Body Text Indent"/>
    <w:basedOn w:val="a"/>
    <w:link w:val="Char5"/>
    <w:rsid w:val="00FF0DC4"/>
    <w:pPr>
      <w:spacing w:line="700" w:lineRule="exact"/>
      <w:ind w:left="960"/>
    </w:pPr>
    <w:rPr>
      <w:sz w:val="44"/>
      <w:szCs w:val="20"/>
    </w:rPr>
  </w:style>
  <w:style w:type="character" w:customStyle="1" w:styleId="Char5">
    <w:name w:val="正文文本缩进 Char"/>
    <w:basedOn w:val="a0"/>
    <w:link w:val="ac"/>
    <w:rsid w:val="00FF0DC4"/>
    <w:rPr>
      <w:rFonts w:ascii="Times New Roman" w:eastAsia="宋体" w:hAnsi="Times New Roman" w:cs="Times New Roman"/>
      <w:kern w:val="2"/>
      <w:sz w:val="44"/>
    </w:rPr>
  </w:style>
  <w:style w:type="paragraph" w:styleId="ab">
    <w:name w:val="Date"/>
    <w:basedOn w:val="a"/>
    <w:next w:val="a"/>
    <w:link w:val="Char4"/>
    <w:rsid w:val="00FF0DC4"/>
    <w:rPr>
      <w:rFonts w:asciiTheme="minorHAnsi" w:eastAsiaTheme="minorEastAsia" w:hAnsiTheme="minorHAnsi" w:cstheme="minorBidi"/>
      <w:sz w:val="28"/>
      <w:szCs w:val="20"/>
    </w:rPr>
  </w:style>
  <w:style w:type="character" w:customStyle="1" w:styleId="Char10">
    <w:name w:val="日期 Char1"/>
    <w:basedOn w:val="a0"/>
    <w:uiPriority w:val="99"/>
    <w:semiHidden/>
    <w:rsid w:val="00FF0DC4"/>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556456">
      <w:bodyDiv w:val="1"/>
      <w:marLeft w:val="0"/>
      <w:marRight w:val="0"/>
      <w:marTop w:val="0"/>
      <w:marBottom w:val="0"/>
      <w:divBdr>
        <w:top w:val="none" w:sz="0" w:space="0" w:color="auto"/>
        <w:left w:val="none" w:sz="0" w:space="0" w:color="auto"/>
        <w:bottom w:val="none" w:sz="0" w:space="0" w:color="auto"/>
        <w:right w:val="none" w:sz="0" w:space="0" w:color="auto"/>
      </w:divBdr>
    </w:div>
    <w:div w:id="994264111">
      <w:bodyDiv w:val="1"/>
      <w:marLeft w:val="0"/>
      <w:marRight w:val="0"/>
      <w:marTop w:val="0"/>
      <w:marBottom w:val="0"/>
      <w:divBdr>
        <w:top w:val="none" w:sz="0" w:space="0" w:color="auto"/>
        <w:left w:val="none" w:sz="0" w:space="0" w:color="auto"/>
        <w:bottom w:val="none" w:sz="0" w:space="0" w:color="auto"/>
        <w:right w:val="none" w:sz="0" w:space="0" w:color="auto"/>
      </w:divBdr>
    </w:div>
    <w:div w:id="1467041309">
      <w:bodyDiv w:val="1"/>
      <w:marLeft w:val="0"/>
      <w:marRight w:val="0"/>
      <w:marTop w:val="0"/>
      <w:marBottom w:val="0"/>
      <w:divBdr>
        <w:top w:val="none" w:sz="0" w:space="0" w:color="auto"/>
        <w:left w:val="none" w:sz="0" w:space="0" w:color="auto"/>
        <w:bottom w:val="none" w:sz="0" w:space="0" w:color="auto"/>
        <w:right w:val="none" w:sz="0" w:space="0" w:color="auto"/>
      </w:divBdr>
    </w:div>
    <w:div w:id="1545168371">
      <w:bodyDiv w:val="1"/>
      <w:marLeft w:val="0"/>
      <w:marRight w:val="0"/>
      <w:marTop w:val="0"/>
      <w:marBottom w:val="0"/>
      <w:divBdr>
        <w:top w:val="none" w:sz="0" w:space="0" w:color="auto"/>
        <w:left w:val="none" w:sz="0" w:space="0" w:color="auto"/>
        <w:bottom w:val="none" w:sz="0" w:space="0" w:color="auto"/>
        <w:right w:val="none" w:sz="0" w:space="0" w:color="auto"/>
      </w:divBdr>
    </w:div>
    <w:div w:id="1920022981">
      <w:bodyDiv w:val="1"/>
      <w:marLeft w:val="0"/>
      <w:marRight w:val="0"/>
      <w:marTop w:val="0"/>
      <w:marBottom w:val="0"/>
      <w:divBdr>
        <w:top w:val="none" w:sz="0" w:space="0" w:color="auto"/>
        <w:left w:val="none" w:sz="0" w:space="0" w:color="auto"/>
        <w:bottom w:val="none" w:sz="0" w:space="0" w:color="auto"/>
        <w:right w:val="none" w:sz="0" w:space="0" w:color="auto"/>
      </w:divBdr>
    </w:div>
    <w:div w:id="212372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897552-3557-4CD9-85A5-CDE586FB5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1</Pages>
  <Words>5322</Words>
  <Characters>30337</Characters>
  <Application>Microsoft Office Word</Application>
  <DocSecurity>0</DocSecurity>
  <Lines>252</Lines>
  <Paragraphs>71</Paragraphs>
  <ScaleCrop>false</ScaleCrop>
  <Company>Microsoft</Company>
  <LinksUpToDate>false</LinksUpToDate>
  <CharactersWithSpaces>35588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朱弘毅</dc:creator>
  <cp:lastModifiedBy>PC</cp:lastModifiedBy>
  <cp:revision>288</cp:revision>
  <cp:lastPrinted>2018-09-07T07:33:00Z</cp:lastPrinted>
  <dcterms:created xsi:type="dcterms:W3CDTF">2018-09-06T06:24:00Z</dcterms:created>
  <dcterms:modified xsi:type="dcterms:W3CDTF">2018-09-18T03:56:00Z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